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43" w:rsidRDefault="00951229">
      <w:pPr>
        <w:tabs>
          <w:tab w:val="left" w:pos="3300"/>
          <w:tab w:val="center" w:pos="5071"/>
        </w:tabs>
        <w:ind w:righ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ПСКОВСКАЯ ОБЛАСТЬ</w:t>
      </w:r>
    </w:p>
    <w:p w:rsidR="00107543" w:rsidRDefault="00107543">
      <w:pPr>
        <w:tabs>
          <w:tab w:val="left" w:pos="3300"/>
          <w:tab w:val="center" w:pos="5071"/>
        </w:tabs>
        <w:ind w:right="-142"/>
        <w:jc w:val="center"/>
        <w:rPr>
          <w:rFonts w:ascii="Times New Roman" w:hAnsi="Times New Roman"/>
        </w:rPr>
      </w:pPr>
    </w:p>
    <w:p w:rsidR="00107543" w:rsidRDefault="009512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 КРАСНОГОРОДСКОГО МУНИЦИПАЛЬНОГО ОКРУГА</w:t>
      </w:r>
    </w:p>
    <w:p w:rsidR="00107543" w:rsidRDefault="00107543">
      <w:pPr>
        <w:jc w:val="center"/>
        <w:rPr>
          <w:rFonts w:ascii="Times New Roman" w:hAnsi="Times New Roman"/>
          <w:b/>
        </w:rPr>
      </w:pPr>
    </w:p>
    <w:p w:rsidR="00107543" w:rsidRDefault="009512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107543" w:rsidRDefault="00107543">
      <w:pPr>
        <w:jc w:val="center"/>
        <w:rPr>
          <w:rFonts w:ascii="Times New Roman" w:hAnsi="Times New Roman"/>
          <w:b/>
        </w:rPr>
      </w:pPr>
    </w:p>
    <w:p w:rsidR="00107543" w:rsidRDefault="00951229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 21.01.2026 № 26</w:t>
      </w:r>
    </w:p>
    <w:p w:rsidR="00107543" w:rsidRDefault="00951229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р.п. Красногородск</w:t>
      </w:r>
    </w:p>
    <w:p w:rsidR="00107543" w:rsidRDefault="00107543">
      <w:pPr>
        <w:rPr>
          <w:rFonts w:ascii="Times New Roman" w:hAnsi="Times New Roman"/>
          <w:sz w:val="24"/>
          <w:szCs w:val="24"/>
          <w:u w:val="single"/>
        </w:rPr>
      </w:pPr>
    </w:p>
    <w:p w:rsidR="00107543" w:rsidRDefault="00951229">
      <w:pPr>
        <w:widowControl w:val="0"/>
        <w:ind w:right="340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 внесении изменений в муниципальную программу </w:t>
      </w:r>
      <w:r>
        <w:rPr>
          <w:rFonts w:ascii="Times New Roman" w:eastAsia="Times New Roman" w:hAnsi="Times New Roman"/>
          <w:sz w:val="24"/>
          <w:szCs w:val="24"/>
        </w:rPr>
        <w:t xml:space="preserve">«Развитие транспортного обслуживания населения на территории Красногородского муниципального округа Псковской области», </w:t>
      </w:r>
      <w:r>
        <w:rPr>
          <w:rFonts w:ascii="Times New Roman" w:eastAsia="Times New Roman" w:hAnsi="Times New Roman"/>
        </w:rPr>
        <w:t>утвержденную постановлением Администрации Красногородского муниципального округа от 28.12.2023 №22 (в редакции от 27.04.2024 №242, от 02</w:t>
      </w:r>
      <w:r>
        <w:rPr>
          <w:rFonts w:ascii="Times New Roman" w:eastAsia="Times New Roman" w:hAnsi="Times New Roman"/>
        </w:rPr>
        <w:t>.09.2024 №492, от 28.02.2025 №127)</w:t>
      </w:r>
    </w:p>
    <w:p w:rsidR="00107543" w:rsidRDefault="00107543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tabs>
          <w:tab w:val="left" w:pos="851"/>
          <w:tab w:val="left" w:pos="8647"/>
        </w:tabs>
        <w:suppressAutoHyphens w:val="0"/>
        <w:ind w:right="-142"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Красногородского муниципального округа от 27.05.20</w:t>
      </w:r>
      <w:r>
        <w:rPr>
          <w:rFonts w:ascii="Times New Roman" w:hAnsi="Times New Roman"/>
          <w:sz w:val="24"/>
          <w:lang w:eastAsia="ru-RU"/>
        </w:rPr>
        <w:t>24 № 290 «Об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период», в соответствии с бюджетом Красногородского муниципального округа Администрация Красногоро</w:t>
      </w:r>
      <w:r>
        <w:rPr>
          <w:rFonts w:ascii="Times New Roman" w:hAnsi="Times New Roman"/>
          <w:sz w:val="24"/>
          <w:lang w:eastAsia="ru-RU"/>
        </w:rPr>
        <w:t>дского муниципального округа ПОСТАНОВЛЯЕТ:</w:t>
      </w:r>
    </w:p>
    <w:p w:rsidR="00107543" w:rsidRDefault="0095122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4"/>
          <w:lang w:eastAsia="ru-RU"/>
        </w:rPr>
        <w:t xml:space="preserve">Внести изменения в муниципальную программу </w:t>
      </w:r>
      <w:r>
        <w:rPr>
          <w:rFonts w:ascii="Times New Roman" w:hAnsi="Times New Roman"/>
          <w:sz w:val="24"/>
          <w:szCs w:val="24"/>
        </w:rPr>
        <w:t>«Развитие транспортного обслуживания населения на территории Красногородского муниципального округа Псковской области», утвержденную постановлением Администрации Красно</w:t>
      </w:r>
      <w:r>
        <w:rPr>
          <w:rFonts w:ascii="Times New Roman" w:hAnsi="Times New Roman"/>
          <w:sz w:val="24"/>
          <w:szCs w:val="24"/>
        </w:rPr>
        <w:t>городского муниципального округа от 28.12.2023 №22 (в редакции от 27.04.2024 №242, от 02.09.2024 №492, от 28.02.2025 №127)</w:t>
      </w:r>
      <w:r>
        <w:rPr>
          <w:rFonts w:ascii="Times New Roman" w:hAnsi="Times New Roman" w:cs="Times New Roman"/>
          <w:sz w:val="24"/>
          <w:szCs w:val="24"/>
        </w:rPr>
        <w:t>, изложив ее в следующей редакции согласно приложению к настоящему постановлению.</w:t>
      </w:r>
    </w:p>
    <w:p w:rsidR="00107543" w:rsidRDefault="0095122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/>
        </w:rPr>
        <w:t>2. Опубликовать настоящее постановление в сетевом из</w:t>
      </w:r>
      <w:r>
        <w:rPr>
          <w:rFonts w:ascii="Times New Roman" w:hAnsi="Times New Roman" w:cs="Times New Roman"/>
          <w:sz w:val="24"/>
          <w:lang w:eastAsia="ru-RU"/>
        </w:rPr>
        <w:t xml:space="preserve">дании «Нормативные правовые акты Псковской области» </w:t>
      </w:r>
      <w:hyperlink r:id="rId5">
        <w:r>
          <w:rPr>
            <w:rFonts w:ascii="Times New Roman" w:hAnsi="Times New Roman" w:cs="Times New Roman"/>
            <w:sz w:val="24"/>
            <w:lang w:eastAsia="ru-RU"/>
          </w:rPr>
          <w:t>http://pravo.pskov.ru/</w:t>
        </w:r>
      </w:hyperlink>
      <w:r>
        <w:rPr>
          <w:rFonts w:ascii="Times New Roman" w:hAnsi="Times New Roman" w:cs="Times New Roman"/>
          <w:sz w:val="24"/>
          <w:lang w:eastAsia="ru-RU"/>
        </w:rPr>
        <w:t xml:space="preserve"> и разместить на официальном сайте Красногородского муниципального округа.</w:t>
      </w:r>
    </w:p>
    <w:p w:rsidR="00107543" w:rsidRDefault="00951229">
      <w:pPr>
        <w:tabs>
          <w:tab w:val="left" w:pos="851"/>
          <w:tab w:val="left" w:pos="8647"/>
        </w:tabs>
        <w:suppressAutoHyphens w:val="0"/>
        <w:ind w:right="-142"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3. Настоящее постановление вступает в силу с момента опубликования.</w:t>
      </w:r>
    </w:p>
    <w:p w:rsidR="00107543" w:rsidRDefault="00951229">
      <w:pPr>
        <w:ind w:firstLine="709"/>
        <w:jc w:val="both"/>
        <w:rPr>
          <w:rFonts w:ascii="Times New Roman" w:hAnsi="Times New Roman" w:cs="Mangal"/>
          <w:sz w:val="24"/>
          <w:lang w:eastAsia="hi-IN"/>
        </w:rPr>
      </w:pPr>
      <w:r>
        <w:rPr>
          <w:rFonts w:ascii="Times New Roman" w:hAnsi="Times New Roman"/>
          <w:sz w:val="24"/>
        </w:rPr>
        <w:t>4. Контроль за исполнением настоящего постановления возложить на заместителя Главы Администрации Красногородского муниципального округа Псковской области – начальника отдела по строительству, ЖКХ и дорожному хозяйству Федорова И.И.</w:t>
      </w:r>
    </w:p>
    <w:p w:rsidR="00107543" w:rsidRDefault="0010754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07543" w:rsidRDefault="00951229">
      <w:pPr>
        <w:widowContro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Красногородского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округа                                             В.В.Понизовская</w:t>
      </w:r>
      <w:r>
        <w:br w:type="page"/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Красногородского муниципального округа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21.01.2026 № 26</w:t>
      </w:r>
    </w:p>
    <w:p w:rsidR="00107543" w:rsidRDefault="00107543">
      <w:pPr>
        <w:jc w:val="right"/>
        <w:rPr>
          <w:rFonts w:ascii="Times New Roman" w:hAnsi="Times New Roman"/>
          <w:sz w:val="24"/>
          <w:szCs w:val="24"/>
        </w:rPr>
      </w:pPr>
    </w:p>
    <w:p w:rsidR="00107543" w:rsidRDefault="00107543">
      <w:pPr>
        <w:jc w:val="right"/>
        <w:rPr>
          <w:rFonts w:ascii="Times New Roman" w:hAnsi="Times New Roman"/>
          <w:sz w:val="24"/>
          <w:szCs w:val="24"/>
        </w:rPr>
      </w:pPr>
    </w:p>
    <w:p w:rsidR="00107543" w:rsidRDefault="00951229">
      <w:pPr>
        <w:widowControl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107543" w:rsidRDefault="0095122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«Развитие транспортного обслуживания населения </w:t>
      </w:r>
      <w:r>
        <w:rPr>
          <w:rFonts w:ascii="Times New Roman" w:hAnsi="Times New Roman"/>
          <w:b/>
          <w:sz w:val="28"/>
          <w:szCs w:val="28"/>
        </w:rPr>
        <w:t>на территории Красногородского муниципального округа Псковской области»</w:t>
      </w:r>
    </w:p>
    <w:p w:rsidR="00107543" w:rsidRDefault="0010754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107543" w:rsidRDefault="00951229">
      <w:pPr>
        <w:spacing w:after="1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Паспорт муниципальной программы</w:t>
      </w:r>
    </w:p>
    <w:p w:rsidR="00107543" w:rsidRDefault="00107543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1058" w:type="dxa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984"/>
        <w:gridCol w:w="1846"/>
        <w:gridCol w:w="1204"/>
        <w:gridCol w:w="1205"/>
        <w:gridCol w:w="1206"/>
        <w:gridCol w:w="1205"/>
        <w:gridCol w:w="1204"/>
        <w:gridCol w:w="1204"/>
      </w:tblGrid>
      <w:tr w:rsidR="00107543">
        <w:trPr>
          <w:trHeight w:val="4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транспортного обслуживания населения на территории Красногородского муниципального округа Псковской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области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Администрации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107543">
            <w:pPr>
              <w:widowControl w:val="0"/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107543">
        <w:trPr>
          <w:trHeight w:val="4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 на территории Красногородского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их в нормативное состояние.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2.Повышение безопасности дорожного движения на автомобильных дорогах общего пользования местного значения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Совершенствование транспортного обслуживания населения на территории муниципального округа</w:t>
            </w:r>
          </w:p>
        </w:tc>
      </w:tr>
      <w:tr w:rsidR="00107543">
        <w:trPr>
          <w:trHeight w:val="341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значения;(%)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происшествий;(%.)</w:t>
            </w:r>
          </w:p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Доля дорожно-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транспортных происшествий, совершение которых было вызвано нарушением ПДД со стороны пешеходов, от общего количества дорожно-транспортных происшествий;(%).</w:t>
            </w:r>
          </w:p>
        </w:tc>
      </w:tr>
      <w:tr w:rsidR="00107543">
        <w:trPr>
          <w:trHeight w:val="1298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Сохранение и развитие автомобильных дорог общего пользования местного значения </w:t>
            </w:r>
          </w:p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Повышение безопасности дорожного движения</w:t>
            </w:r>
          </w:p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3.Совершенствование транспортного обслуживания населения 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2024-2028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Объемы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 финансирования муниципальной программы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2024год</w:t>
            </w:r>
          </w:p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год</w:t>
            </w:r>
          </w:p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 год</w:t>
            </w:r>
          </w:p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 год</w:t>
            </w:r>
          </w:p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 год</w:t>
            </w:r>
          </w:p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(тыс.руб.)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79737317,60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18 124 297,56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14 795 020,04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15 523 000,00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15 606 000,00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15 689 000,00 </w:t>
            </w:r>
          </w:p>
        </w:tc>
      </w:tr>
      <w:tr w:rsidR="00107543">
        <w:trPr>
          <w:trHeight w:val="380"/>
          <w:jc w:val="center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87790065,12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15 855 383,70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13 322 546,20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16 960 711,74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21 506 711,74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20 144 711,74 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167527382,72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33 979 681,26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28 117 566,24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32 483 711,74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37 112 711,74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35 833 711,74 </w:t>
            </w:r>
          </w:p>
        </w:tc>
      </w:tr>
      <w:tr w:rsidR="00107543">
        <w:trPr>
          <w:trHeight w:val="600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9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1.Доля автомобильных дорог общего пользования местного значения, соответствующих нормативным требованиям 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транспортно-эксплуатационным показателям, в общей протяженности автомобильных дорог общего пользования местного значения - 5%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твовало наличие неудовлетворительных дорожных условий, в общем количестве дорожно-транспортных происшествий - 0 %.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Доля дорожно-транспортных происшествий, совершение которых было вызвано нарушением ПДД со стороны пешеходов, от общего количества дорожно-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транспортных происшествий – 0 %.</w:t>
            </w:r>
          </w:p>
        </w:tc>
      </w:tr>
    </w:tbl>
    <w:p w:rsidR="00107543" w:rsidRDefault="00107543"/>
    <w:p w:rsidR="00107543" w:rsidRDefault="00951229">
      <w:pPr>
        <w:pStyle w:val="af6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1.Сведения об основных мерах правового регулирования в сфере реализации муниципальных программ</w:t>
      </w:r>
    </w:p>
    <w:p w:rsidR="00107543" w:rsidRDefault="00951229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107543" w:rsidRDefault="00951229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10.12.1995 № 196-ФЗ «О безопасности дорожного движения»;</w:t>
      </w:r>
    </w:p>
    <w:p w:rsidR="00107543" w:rsidRDefault="00951229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Необходимые для выполнения программы нормативно-правовые акты разрабатываются и принимаются в установленном порядке.</w:t>
      </w:r>
    </w:p>
    <w:p w:rsidR="00107543" w:rsidRDefault="00107543">
      <w:pPr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2.Содержание проблемы и обоснование необходимости ее </w:t>
      </w:r>
      <w:r>
        <w:rPr>
          <w:rFonts w:ascii="Times New Roman" w:eastAsia="Times New Roman" w:hAnsi="Times New Roman"/>
          <w:b/>
          <w:sz w:val="24"/>
          <w:szCs w:val="24"/>
        </w:rPr>
        <w:t>решения программными методами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 - не только отрасль, перемещающая грузы и людей, а, в первую очередь, межотраслевая система, преобразующая условия жизнедеятельности и хозяйствования.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недостаточная развитость транспортной инфраст</w:t>
      </w:r>
      <w:r>
        <w:rPr>
          <w:rFonts w:ascii="Times New Roman" w:hAnsi="Times New Roman" w:cs="Times New Roman"/>
          <w:sz w:val="24"/>
          <w:szCs w:val="24"/>
        </w:rPr>
        <w:t>руктуры остается значимым фактором, тормозящим социально-экономическое развитие муниципального округа. Существующее состояние транспортной системы оказывает достаточно серьезное влияние на развитие социальной сферы округа и, как следствие, на уровень обесп</w:t>
      </w:r>
      <w:r>
        <w:rPr>
          <w:rFonts w:ascii="Times New Roman" w:hAnsi="Times New Roman" w:cs="Times New Roman"/>
          <w:sz w:val="24"/>
          <w:szCs w:val="24"/>
        </w:rPr>
        <w:t>еченности жителей округа государственными и муниципальными услугами.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социальная значимость транспортной системы в муниципальном округе </w:t>
      </w:r>
      <w:r>
        <w:rPr>
          <w:rFonts w:ascii="Times New Roman" w:hAnsi="Times New Roman" w:cs="Times New Roman"/>
          <w:sz w:val="24"/>
          <w:szCs w:val="24"/>
        </w:rPr>
        <w:lastRenderedPageBreak/>
        <w:t>области объясняется, прежде всего, низким уровнем компактности проживания населения на территории округа. Сегодня</w:t>
      </w:r>
      <w:r>
        <w:rPr>
          <w:rFonts w:ascii="Times New Roman" w:hAnsi="Times New Roman" w:cs="Times New Roman"/>
          <w:sz w:val="24"/>
          <w:szCs w:val="24"/>
        </w:rPr>
        <w:t xml:space="preserve"> более 70 процентов населенных пунктов имеют численность проживающих 10 человек и менее. Подобная некомпактность, наличие малочисленных населенных пунктов приводят к значительным затратам на содержание инфраструктуры социальной сферы и отрицательно влияют </w:t>
      </w:r>
      <w:r>
        <w:rPr>
          <w:rFonts w:ascii="Times New Roman" w:hAnsi="Times New Roman" w:cs="Times New Roman"/>
          <w:sz w:val="24"/>
          <w:szCs w:val="24"/>
        </w:rPr>
        <w:t>на качество оказываемых услуг.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рост транспортных тарифов за последние годы, финансовое положение транспортных организаций остается сложным. Трудное финансовое положение транспортных организаций объясняется, главным образом, ростом цен на топлив</w:t>
      </w:r>
      <w:r>
        <w:rPr>
          <w:rFonts w:ascii="Times New Roman" w:hAnsi="Times New Roman" w:cs="Times New Roman"/>
          <w:sz w:val="24"/>
          <w:szCs w:val="24"/>
        </w:rPr>
        <w:t>о, электроэнергию и материалы, потребляемые транспортом, а также неполной компенсацией затрат на убыточные социально значимые перевозки. Рост количества личного транспорта привел к снижению спроса на пассажирские перевозки, что, в свою очередь, послужило п</w:t>
      </w:r>
      <w:r>
        <w:rPr>
          <w:rFonts w:ascii="Times New Roman" w:hAnsi="Times New Roman" w:cs="Times New Roman"/>
          <w:sz w:val="24"/>
          <w:szCs w:val="24"/>
        </w:rPr>
        <w:t>ричиной сокращения доходов автотранспортных предприятий.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Следствием трудного финансового положения предприятий являются большой износ и недостаток транспортных средств, вызванные низкими темпами обновления пассажирского парка.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предприятиях пассажирского </w:t>
      </w:r>
      <w:r>
        <w:rPr>
          <w:rFonts w:ascii="Times New Roman" w:hAnsi="Times New Roman" w:cs="Times New Roman"/>
          <w:sz w:val="24"/>
          <w:szCs w:val="24"/>
        </w:rPr>
        <w:t xml:space="preserve">транспорта общего пользования преобладает морально и физически устаревшая техника, работающая во многих случаях за пределами нормативного срока службы. Изношенность технических средств транспорта не обеспечивает безопасности перевозок пассажиров, ухудшает </w:t>
      </w:r>
      <w:r>
        <w:rPr>
          <w:rFonts w:ascii="Times New Roman" w:hAnsi="Times New Roman" w:cs="Times New Roman"/>
          <w:sz w:val="24"/>
          <w:szCs w:val="24"/>
        </w:rPr>
        <w:t>экологическую ситуацию.</w:t>
      </w:r>
    </w:p>
    <w:p w:rsidR="00107543" w:rsidRDefault="009512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Транспортная доступность является важной составляющей комфортности жизнедеятельности граждан, обеспечивающей свободу передвижения и мобильность населения, экономической конкурентоспособности округа. Поэтому создание рациональной, ра</w:t>
      </w:r>
      <w:r>
        <w:rPr>
          <w:rFonts w:ascii="Times New Roman" w:hAnsi="Times New Roman" w:cs="Times New Roman"/>
          <w:sz w:val="24"/>
          <w:szCs w:val="24"/>
        </w:rPr>
        <w:t>зветвленной, современной транспортной сети, удовлетворяющей потребности населения и экономики района в транспортной доступности является приоритетной задачей развития округа.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программно-целевого метода в развитии автомобильных дорог общего польз</w:t>
      </w:r>
      <w:r>
        <w:rPr>
          <w:rFonts w:ascii="Times New Roman" w:hAnsi="Times New Roman"/>
          <w:sz w:val="24"/>
          <w:szCs w:val="24"/>
        </w:rPr>
        <w:t>ования местного значения позволит системно направлять средства на решение неотложных проблем дорожной деятельности.</w:t>
      </w:r>
    </w:p>
    <w:p w:rsidR="00107543" w:rsidRDefault="00107543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107543" w:rsidRDefault="00951229">
      <w:pPr>
        <w:ind w:left="113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Цель и задачи Программы, показатели цели и задач Программы, </w:t>
      </w:r>
    </w:p>
    <w:p w:rsidR="00107543" w:rsidRDefault="00951229">
      <w:pPr>
        <w:pStyle w:val="af6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сроки реализации Программы</w:t>
      </w:r>
    </w:p>
    <w:p w:rsidR="00107543" w:rsidRDefault="00951229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Программы является </w:t>
      </w:r>
      <w:r>
        <w:rPr>
          <w:rFonts w:ascii="Times New Roman" w:eastAsia="Times New Roman" w:hAnsi="Times New Roman"/>
          <w:sz w:val="24"/>
          <w:szCs w:val="24"/>
        </w:rPr>
        <w:t>обеспечение безопасного</w:t>
      </w:r>
      <w:r>
        <w:rPr>
          <w:rFonts w:ascii="Times New Roman" w:eastAsia="Times New Roman" w:hAnsi="Times New Roman"/>
          <w:sz w:val="24"/>
          <w:szCs w:val="24"/>
        </w:rPr>
        <w:t xml:space="preserve"> и бесперебойного движения автомобильного транспорта путем развития современной и эффективной автомобильно-дорожной инфраструктуры в Красногородском муниципальном округе.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необходимо решить следующие задачи: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обеспечение со</w:t>
      </w:r>
      <w:r>
        <w:rPr>
          <w:rFonts w:ascii="Times New Roman" w:eastAsia="Times New Roman" w:hAnsi="Times New Roman"/>
          <w:sz w:val="24"/>
          <w:szCs w:val="24"/>
        </w:rPr>
        <w:t>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приведение их в нормативное состояние;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повышение безопасности дорожного движ</w:t>
      </w:r>
      <w:r>
        <w:rPr>
          <w:rFonts w:ascii="Times New Roman" w:eastAsia="Times New Roman" w:hAnsi="Times New Roman"/>
          <w:sz w:val="24"/>
          <w:szCs w:val="24"/>
        </w:rPr>
        <w:t>ения на автомобильных дорогах общего пользования местного значения;</w:t>
      </w:r>
    </w:p>
    <w:p w:rsidR="00107543" w:rsidRDefault="00951229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транспортного обслуживания населения на территории муниципального округа.</w:t>
      </w:r>
    </w:p>
    <w:p w:rsidR="00107543" w:rsidRDefault="00107543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Перечень и краткое описание подпрограмм</w:t>
      </w:r>
    </w:p>
    <w:p w:rsidR="00107543" w:rsidRDefault="0095122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Сохранение и развитие автомобильных дорог общег</w:t>
      </w:r>
      <w:r>
        <w:rPr>
          <w:rFonts w:ascii="Times New Roman" w:hAnsi="Times New Roman"/>
          <w:sz w:val="24"/>
          <w:szCs w:val="24"/>
        </w:rPr>
        <w:t>о пользования местного значения в муниципальном округе.</w:t>
      </w:r>
    </w:p>
    <w:p w:rsidR="00107543" w:rsidRDefault="0095122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eastAsia="Times New Roman" w:hAnsi="Times New Roman"/>
          <w:sz w:val="24"/>
          <w:szCs w:val="24"/>
        </w:rPr>
        <w:t xml:space="preserve"> Обеспечение сохранности и приведение в нормативное состояние автомобильных дорог общего пользования местного значения и искусственных сооружений на них, дворовых территорий и проездов к ним и пр</w:t>
      </w:r>
      <w:r>
        <w:rPr>
          <w:rFonts w:ascii="Times New Roman" w:eastAsia="Times New Roman" w:hAnsi="Times New Roman"/>
          <w:sz w:val="24"/>
          <w:szCs w:val="24"/>
        </w:rPr>
        <w:t>иведение их в нормативное состояние.</w:t>
      </w:r>
    </w:p>
    <w:p w:rsidR="00107543" w:rsidRDefault="001075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безопасности дорожного движения.</w:t>
      </w:r>
    </w:p>
    <w:p w:rsidR="00107543" w:rsidRDefault="0095122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Повышение безопасности дорожного движения на автомобильных дорогах общего пользования местного значения.</w:t>
      </w:r>
    </w:p>
    <w:p w:rsidR="00107543" w:rsidRDefault="001075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Совершенствование транспортного обслуживания населения на</w:t>
      </w:r>
      <w:r>
        <w:rPr>
          <w:rFonts w:ascii="Times New Roman" w:hAnsi="Times New Roman"/>
          <w:sz w:val="24"/>
          <w:szCs w:val="24"/>
        </w:rPr>
        <w:t xml:space="preserve"> территории муниципального округа.</w:t>
      </w:r>
    </w:p>
    <w:p w:rsidR="00107543" w:rsidRDefault="00951229">
      <w:pPr>
        <w:pStyle w:val="af6"/>
        <w:ind w:firstLine="0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Цель: Совершенствование транспортного обслуживания населения на территории </w:t>
      </w:r>
      <w:r>
        <w:rPr>
          <w:rFonts w:ascii="Times New Roman" w:hAnsi="Times New Roman"/>
        </w:rPr>
        <w:lastRenderedPageBreak/>
        <w:t>муниципального округа.</w:t>
      </w:r>
    </w:p>
    <w:p w:rsidR="00107543" w:rsidRDefault="00107543">
      <w:pPr>
        <w:tabs>
          <w:tab w:val="left" w:pos="619"/>
        </w:tabs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Ресурсное обеспечение Программы</w:t>
      </w:r>
    </w:p>
    <w:p w:rsidR="00107543" w:rsidRDefault="00951229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Финансовое обеспечение программы осуществляется в пределах бюджетных ассигнований и ли</w:t>
      </w:r>
      <w:r>
        <w:rPr>
          <w:rFonts w:ascii="Times New Roman" w:hAnsi="Times New Roman"/>
          <w:sz w:val="24"/>
          <w:szCs w:val="24"/>
        </w:rPr>
        <w:t>митов бюджетных обязательств бюджетам муниципального округа на соответствующий финансовый год и плановый период.</w:t>
      </w:r>
    </w:p>
    <w:p w:rsidR="00107543" w:rsidRDefault="00951229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объем финансирования Программы на 2024 - 2028 годы составит 167 527,4тыс. рублей, в том числе:</w:t>
      </w:r>
    </w:p>
    <w:tbl>
      <w:tblPr>
        <w:tblStyle w:val="afb"/>
        <w:tblW w:w="9853" w:type="dxa"/>
        <w:jc w:val="center"/>
        <w:tblLayout w:type="fixed"/>
        <w:tblLook w:val="04A0"/>
      </w:tblPr>
      <w:tblGrid>
        <w:gridCol w:w="1968"/>
        <w:gridCol w:w="2535"/>
        <w:gridCol w:w="1839"/>
        <w:gridCol w:w="1837"/>
        <w:gridCol w:w="1674"/>
      </w:tblGrid>
      <w:tr w:rsidR="00107543">
        <w:trPr>
          <w:jc w:val="center"/>
        </w:trPr>
        <w:tc>
          <w:tcPr>
            <w:tcW w:w="1968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535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839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837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74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  <w:tr w:rsidR="00107543">
        <w:trPr>
          <w:jc w:val="center"/>
        </w:trPr>
        <w:tc>
          <w:tcPr>
            <w:tcW w:w="1968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33 979,7</w:t>
            </w:r>
          </w:p>
        </w:tc>
        <w:tc>
          <w:tcPr>
            <w:tcW w:w="2535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28 117,6</w:t>
            </w:r>
          </w:p>
        </w:tc>
        <w:tc>
          <w:tcPr>
            <w:tcW w:w="1839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32 483,7</w:t>
            </w:r>
          </w:p>
        </w:tc>
        <w:tc>
          <w:tcPr>
            <w:tcW w:w="1837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37 112,7</w:t>
            </w:r>
          </w:p>
        </w:tc>
        <w:tc>
          <w:tcPr>
            <w:tcW w:w="1674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35 833,7</w:t>
            </w:r>
          </w:p>
        </w:tc>
      </w:tr>
    </w:tbl>
    <w:p w:rsidR="00107543" w:rsidRDefault="00107543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бюджета.</w:t>
      </w:r>
    </w:p>
    <w:p w:rsidR="00107543" w:rsidRDefault="00107543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6. Анализ рисков реализации муниципальной програ</w:t>
      </w:r>
      <w:r>
        <w:rPr>
          <w:rFonts w:ascii="Times New Roman" w:eastAsia="Times New Roman" w:hAnsi="Times New Roman"/>
          <w:b/>
          <w:sz w:val="24"/>
          <w:szCs w:val="24"/>
        </w:rPr>
        <w:t>ммы и описание мер управления рисками реализации Программы</w:t>
      </w:r>
    </w:p>
    <w:p w:rsidR="00107543" w:rsidRDefault="00951229">
      <w:pPr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:rsidR="00107543" w:rsidRDefault="00951229">
      <w:pPr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Организационные рис</w:t>
      </w:r>
      <w:r>
        <w:rPr>
          <w:rFonts w:ascii="Times New Roman" w:hAnsi="Times New Roman"/>
          <w:bCs/>
          <w:sz w:val="24"/>
          <w:szCs w:val="24"/>
        </w:rPr>
        <w:t xml:space="preserve">ки, связанные с ошибками управления реализацией Программы, в том числе отдельных ее исполнителей, неготовностью к решению задач, поставленных </w:t>
      </w:r>
    </w:p>
    <w:p w:rsidR="00107543" w:rsidRDefault="00951229">
      <w:pPr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Программой, что может привести к нецелевому и (или) неэффективному использованию бюджетных средств, невыполнению </w:t>
      </w:r>
      <w:r>
        <w:rPr>
          <w:rFonts w:ascii="Times New Roman" w:hAnsi="Times New Roman"/>
          <w:bCs/>
          <w:sz w:val="24"/>
          <w:szCs w:val="24"/>
        </w:rPr>
        <w:t>ряда мероприятий Программы или задержке в их выполнении (</w:t>
      </w:r>
      <w:r>
        <w:rPr>
          <w:rFonts w:ascii="Times New Roman" w:hAnsi="Times New Roman"/>
          <w:sz w:val="24"/>
          <w:szCs w:val="24"/>
        </w:rPr>
        <w:t>неактуальность прогнозирования и несвоевременность разработки, согласования и выполнения мероприятий Программы, недостаточная адаптируемость Программы к изменению мировых тенденций экономического раз</w:t>
      </w:r>
      <w:r>
        <w:rPr>
          <w:rFonts w:ascii="Times New Roman" w:hAnsi="Times New Roman"/>
          <w:sz w:val="24"/>
          <w:szCs w:val="24"/>
        </w:rPr>
        <w:t>вития и организационных изменений органов власти).</w:t>
      </w:r>
    </w:p>
    <w:p w:rsidR="00107543" w:rsidRDefault="00951229">
      <w:pPr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Финансовые риски, которые связаны с финансированием Программы в неполном объеме (</w:t>
      </w:r>
      <w:r>
        <w:rPr>
          <w:rFonts w:ascii="Times New Roman" w:hAnsi="Times New Roman"/>
          <w:sz w:val="24"/>
          <w:szCs w:val="24"/>
        </w:rPr>
        <w:t>дефицит средств бюджета муниципального округа, необходимых на реализацию основных мероприятий Программы).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>
        <w:rPr>
          <w:rFonts w:ascii="Times New Roman" w:hAnsi="Times New Roman"/>
          <w:bCs/>
          <w:sz w:val="24"/>
          <w:szCs w:val="24"/>
        </w:rPr>
        <w:t xml:space="preserve"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</w:t>
      </w:r>
      <w:r>
        <w:rPr>
          <w:rFonts w:ascii="Times New Roman" w:hAnsi="Times New Roman"/>
          <w:bCs/>
          <w:sz w:val="24"/>
          <w:szCs w:val="24"/>
        </w:rPr>
        <w:t>населения (</w:t>
      </w:r>
      <w:r>
        <w:rPr>
          <w:rFonts w:ascii="Times New Roman" w:hAnsi="Times New Roman"/>
          <w:sz w:val="24"/>
          <w:szCs w:val="24"/>
        </w:rPr>
        <w:t>резкое ухудшение состояния экономики вследствие финансового и экономического кризиса)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07543" w:rsidRDefault="00107543">
      <w:pPr>
        <w:widowControl w:val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7. Ожидаемые результаты реализации Программы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ожидаемыми результатами реализации Программы должны стать: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увеличение доли автомобильных дорог общег</w:t>
      </w:r>
      <w:r>
        <w:rPr>
          <w:rFonts w:ascii="Times New Roman" w:eastAsia="Times New Roman" w:hAnsi="Times New Roman"/>
          <w:sz w:val="24"/>
          <w:szCs w:val="24"/>
        </w:rPr>
        <w:t>о пользования местного значения, соответствующих нормативным требованиям;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снижение доли дорожно-транспортных происшествий на автомобильных дорогах общего пользования местного значения;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снижение доли </w:t>
      </w:r>
      <w:r>
        <w:rPr>
          <w:rFonts w:ascii="Times New Roman" w:eastAsia="Times New Roman" w:hAnsi="Times New Roman"/>
          <w:sz w:val="24"/>
        </w:rPr>
        <w:t>дорожно-транспортных происшествий, совершение которых</w:t>
      </w:r>
      <w:r>
        <w:rPr>
          <w:rFonts w:ascii="Times New Roman" w:eastAsia="Times New Roman" w:hAnsi="Times New Roman"/>
          <w:sz w:val="24"/>
        </w:rPr>
        <w:t xml:space="preserve"> было вызвано нарушением ПДД со стороны пешеходов, от общего количества дорожно-транспортных происшествий.</w:t>
      </w:r>
    </w:p>
    <w:p w:rsidR="00107543" w:rsidRDefault="00107543">
      <w:pPr>
        <w:tabs>
          <w:tab w:val="left" w:pos="619"/>
        </w:tabs>
        <w:jc w:val="both"/>
        <w:rPr>
          <w:rFonts w:ascii="Times New Roman" w:eastAsia="Times New Roman" w:hAnsi="Times New Roman"/>
          <w:sz w:val="24"/>
        </w:rPr>
        <w:sectPr w:rsidR="00107543">
          <w:pgSz w:w="11906" w:h="16800"/>
          <w:pgMar w:top="568" w:right="851" w:bottom="426" w:left="1418" w:header="0" w:footer="0" w:gutter="0"/>
          <w:cols w:space="720"/>
          <w:formProt w:val="0"/>
          <w:docGrid w:linePitch="600" w:charSpace="40960"/>
        </w:sectPr>
      </w:pPr>
    </w:p>
    <w:p w:rsidR="00107543" w:rsidRDefault="00951229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Паспорт Подпрограммы №1 муниципальной программы</w:t>
      </w:r>
    </w:p>
    <w:p w:rsidR="00107543" w:rsidRDefault="00107543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915" w:type="dxa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820"/>
        <w:gridCol w:w="1007"/>
        <w:gridCol w:w="1383"/>
        <w:gridCol w:w="1265"/>
        <w:gridCol w:w="1124"/>
        <w:gridCol w:w="1264"/>
        <w:gridCol w:w="1265"/>
        <w:gridCol w:w="1687"/>
        <w:gridCol w:w="100"/>
      </w:tblGrid>
      <w:tr w:rsidR="00107543">
        <w:trPr>
          <w:trHeight w:val="4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Сохранение и развитие ав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томобильных дорог общего пользования местного значения в Красногородском муниципальном округе.</w:t>
            </w:r>
          </w:p>
        </w:tc>
      </w:tr>
      <w:tr w:rsidR="00107543">
        <w:trPr>
          <w:trHeight w:val="6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 подпрограммы муниципальной программы 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сохранности и приведение в нормативное состояние автомобильных дорог общего пользования местного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значения и искусственных сооружений на них, дворовых территорий и проездов к ним и приведение их в нормативное состояние</w:t>
            </w:r>
          </w:p>
        </w:tc>
      </w:tr>
      <w:tr w:rsidR="00107543">
        <w:trPr>
          <w:trHeight w:val="4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1.Сохранение и развитие автомобильных дорог общего пользования местного значения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Повыше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 качества сети автомобильных дорог общего пользования местного значения</w:t>
            </w:r>
          </w:p>
        </w:tc>
      </w:tr>
      <w:tr w:rsidR="00107543">
        <w:trPr>
          <w:trHeight w:val="773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Доля площади автомобильных дорог общего пользования местного значения, дворовых территорий и приездов к ним,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приведенных в нормативное состояние, в сравнении с предшествующим годом;(%)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ий, в общем количестве дорожно-транспортных происшествий;(%)</w:t>
            </w:r>
          </w:p>
        </w:tc>
      </w:tr>
      <w:tr w:rsidR="00107543">
        <w:trPr>
          <w:trHeight w:val="6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1.Содержание (содержание и проектирование) автомобильных дорог общего пользования местного значения в муниципальном образовании.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Строительство (строительство, реконструкция и ремонт) автомобильных дорог общего пользования местного значения в муниципальном образовании.</w:t>
            </w:r>
          </w:p>
        </w:tc>
      </w:tr>
      <w:tr w:rsidR="00107543">
        <w:trPr>
          <w:trHeight w:val="25"/>
          <w:jc w:val="center"/>
        </w:trPr>
        <w:tc>
          <w:tcPr>
            <w:tcW w:w="109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подпрограммы №1 муниципальной программы:</w:t>
            </w:r>
          </w:p>
        </w:tc>
      </w:tr>
      <w:tr w:rsidR="00107543">
        <w:trPr>
          <w:trHeight w:val="250"/>
          <w:jc w:val="center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Объемы и источники финансирования муниципальной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Всего, тыс.руб.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718"/>
          <w:jc w:val="center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31 047 940,00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19 884 125,86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23 726 000,00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28 355 000,00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27 076 000,00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130089065,86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247"/>
          <w:jc w:val="center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107543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529"/>
          <w:jc w:val="center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15 509 200,00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6 831 000,00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7 038 000,00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7 121 000,00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7 204 000,00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43703200,00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247"/>
          <w:jc w:val="center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15 538 740,00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13 053 125,86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16 688 000,00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21 234 000,00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19 872 000,00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napToGri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86385865,86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247"/>
          <w:jc w:val="center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600"/>
          <w:jc w:val="center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Доля площади автомобильных дорог общего пользования местного значения, дворовых территорий и приездов к ним, приведенных в нормативное состояние, в сравнении с предшествующим годом – 6 %</w:t>
            </w:r>
          </w:p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2.Доля дорожно-транспортных происшествий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 – 0.</w:t>
            </w:r>
          </w:p>
        </w:tc>
      </w:tr>
    </w:tbl>
    <w:p w:rsidR="00107543" w:rsidRDefault="00107543">
      <w:pPr>
        <w:tabs>
          <w:tab w:val="left" w:pos="2520"/>
        </w:tabs>
        <w:rPr>
          <w:rFonts w:ascii="Times New Roman" w:eastAsia="Times New Roman" w:hAnsi="Times New Roman"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1.Содержание проблемы и обоснование необходимости ее </w:t>
      </w:r>
      <w:r>
        <w:rPr>
          <w:rFonts w:ascii="Times New Roman" w:eastAsia="Times New Roman" w:hAnsi="Times New Roman"/>
          <w:b/>
          <w:sz w:val="24"/>
          <w:szCs w:val="24"/>
        </w:rPr>
        <w:t>решения программными методами</w:t>
      </w:r>
    </w:p>
    <w:p w:rsidR="00107543" w:rsidRDefault="00951229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Автомобильные дороги являются важнейшей составной частью транспортной системы. От уровня транспортно-эксплуатационного состояния и развития сети автомобильных дорог во многом зависит решение задач развития экономики округа, п</w:t>
      </w:r>
      <w:r>
        <w:rPr>
          <w:rFonts w:ascii="Times New Roman" w:eastAsia="Times New Roman" w:hAnsi="Times New Roman"/>
          <w:sz w:val="24"/>
          <w:szCs w:val="24"/>
        </w:rPr>
        <w:t>овышения качества жизни населения.</w:t>
      </w:r>
    </w:p>
    <w:p w:rsidR="00107543" w:rsidRDefault="00951229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Обеспечение сохранности автомобильных дорог и улучшение их транспортно-эксплуатационного состояния на территории Красногородского округа – одна из главных задач муниципальной программы «Развитие транспортного обслуживани</w:t>
      </w:r>
      <w:r>
        <w:rPr>
          <w:rFonts w:ascii="Times New Roman" w:eastAsia="Times New Roman" w:hAnsi="Times New Roman"/>
          <w:sz w:val="24"/>
          <w:szCs w:val="24"/>
        </w:rPr>
        <w:t>я населения на территории Красногородского муниципального округа.</w:t>
      </w:r>
    </w:p>
    <w:p w:rsidR="00107543" w:rsidRDefault="00951229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настоящее время сеть сельских автомобильных дорог и улиц Красногородского муниципального округа, составляет 296,890 километра. Автомобильные дороги грунтовые и гравийного типа, что </w:t>
      </w:r>
      <w:r>
        <w:rPr>
          <w:rFonts w:ascii="Times New Roman" w:eastAsia="Times New Roman" w:hAnsi="Times New Roman"/>
          <w:sz w:val="24"/>
          <w:szCs w:val="24"/>
        </w:rPr>
        <w:t>составляет90 процентов от общей протяженности дорог. Транспортно-эксплуатационное состояние сети автомобильных дорог общего пользования местного значения считается неудовлетворительным, поскольку более 96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процентов</w:t>
      </w:r>
      <w:r>
        <w:rPr>
          <w:rFonts w:ascii="Times New Roman" w:eastAsia="Times New Roman" w:hAnsi="Times New Roman"/>
          <w:sz w:val="24"/>
          <w:szCs w:val="24"/>
        </w:rPr>
        <w:t>из296,890 км автомобильных дорог не соответ</w:t>
      </w:r>
      <w:r>
        <w:rPr>
          <w:rFonts w:ascii="Times New Roman" w:eastAsia="Times New Roman" w:hAnsi="Times New Roman"/>
          <w:sz w:val="24"/>
          <w:szCs w:val="24"/>
        </w:rPr>
        <w:t>ствует нормативным требованиям.</w:t>
      </w:r>
    </w:p>
    <w:p w:rsidR="00107543" w:rsidRDefault="00951229">
      <w:pPr>
        <w:widowControl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Неудовлетворительное состояние сети автомобильных дорог усугубляет проблемы в социальной сфере из-за несвоевременного оказания срочной и профилактической медицинской помощи, дополнительных потерь времени, связанных с перевоз</w:t>
      </w:r>
      <w:r>
        <w:rPr>
          <w:rFonts w:ascii="Times New Roman" w:eastAsia="Times New Roman" w:hAnsi="Times New Roman"/>
          <w:sz w:val="24"/>
          <w:szCs w:val="24"/>
        </w:rPr>
        <w:t>кой и ограничений на поездки. При отсутствии автомобильных дорог жители многих населенных пунктов не имеют возможности выезда в соседние населенные пункты и районный центр. В связи с этим в значительной мере сдерживается рост благоустроенности сельских нас</w:t>
      </w:r>
      <w:r>
        <w:rPr>
          <w:rFonts w:ascii="Times New Roman" w:eastAsia="Times New Roman" w:hAnsi="Times New Roman"/>
          <w:sz w:val="24"/>
          <w:szCs w:val="24"/>
        </w:rPr>
        <w:t>еленных пунктов, сокращается сельскохозяйственное производство, происходит отток населения, вымирание деревень.</w:t>
      </w:r>
    </w:p>
    <w:p w:rsidR="00107543" w:rsidRDefault="00951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последние годы увеличилось число ДТП. Одна из причин – сопутствующие дорожные условия, связанные как с неудовлетворительным содержанием автомо</w:t>
      </w:r>
      <w:r>
        <w:rPr>
          <w:rFonts w:ascii="Times New Roman" w:eastAsia="Times New Roman" w:hAnsi="Times New Roman" w:cs="Times New Roman"/>
          <w:sz w:val="24"/>
          <w:szCs w:val="24"/>
        </w:rPr>
        <w:t>бильных дорог, так и с их недостаточным техническим оснащением. Требуется особое внимание к работам по содержанию автомобильных дорог, включающих в себя своевременное устранение гребенки и других дефектов дорожных покрытий, установку и замену дорожных знак</w:t>
      </w:r>
      <w:r>
        <w:rPr>
          <w:rFonts w:ascii="Times New Roman" w:eastAsia="Times New Roman" w:hAnsi="Times New Roman" w:cs="Times New Roman"/>
          <w:sz w:val="24"/>
          <w:szCs w:val="24"/>
        </w:rPr>
        <w:t>ов, устройство освещения и другие работы, связанные с обеспечением безопасности дорожного движения, удобства эксплуатации автодорог и увеличением срока службы их покрытий.</w:t>
      </w:r>
    </w:p>
    <w:p w:rsidR="00107543" w:rsidRDefault="00951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ситуация сложилась из-за недостаточного финансирования, несоблюдения межремон</w:t>
      </w:r>
      <w:r>
        <w:rPr>
          <w:rFonts w:ascii="Times New Roman" w:hAnsi="Times New Roman" w:cs="Times New Roman"/>
          <w:sz w:val="24"/>
          <w:szCs w:val="24"/>
        </w:rPr>
        <w:t>тных сроков, накопления количества не отремонтированных участков, увеличения количества участков с уровнем загрузки выше нормативного и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107543" w:rsidRDefault="00951229">
      <w:pPr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программно-целевого метода в развитии автомобильных дорог общего пользования местного значения позволит системно направлять средства на решение неотложных проблем дорожной деятельности.</w:t>
      </w:r>
    </w:p>
    <w:p w:rsidR="00107543" w:rsidRDefault="00107543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2.Цель и задачи Подпрограммы, показатели цели и задач </w:t>
      </w:r>
      <w:r>
        <w:rPr>
          <w:rFonts w:ascii="Times New Roman" w:eastAsia="Times New Roman" w:hAnsi="Times New Roman"/>
          <w:b/>
          <w:sz w:val="24"/>
          <w:szCs w:val="24"/>
        </w:rPr>
        <w:t>Подпрограммы №1, сроки реализации Подпрограммы №1</w:t>
      </w:r>
    </w:p>
    <w:p w:rsidR="00107543" w:rsidRDefault="00951229">
      <w:pPr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Подпрограммы: </w:t>
      </w:r>
      <w:r>
        <w:rPr>
          <w:rFonts w:ascii="Times New Roman" w:eastAsia="Times New Roman" w:hAnsi="Times New Roman"/>
          <w:sz w:val="24"/>
          <w:szCs w:val="24"/>
        </w:rPr>
        <w:t xml:space="preserve">Обеспечение сохранности и приведение в нормативное состояние автомобильных дорог общего пользования местного значения и искусственных </w:t>
      </w:r>
      <w:r>
        <w:rPr>
          <w:rFonts w:ascii="Times New Roman" w:eastAsia="Times New Roman" w:hAnsi="Times New Roman"/>
          <w:sz w:val="24"/>
          <w:szCs w:val="24"/>
        </w:rPr>
        <w:lastRenderedPageBreak/>
        <w:t>сооружений на них, дворовых территорий и проездов к н</w:t>
      </w:r>
      <w:r>
        <w:rPr>
          <w:rFonts w:ascii="Times New Roman" w:eastAsia="Times New Roman" w:hAnsi="Times New Roman"/>
          <w:sz w:val="24"/>
          <w:szCs w:val="24"/>
        </w:rPr>
        <w:t>им и приведение их в нормативное состояние.</w:t>
      </w:r>
    </w:p>
    <w:p w:rsidR="00107543" w:rsidRDefault="00951229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указанных целей обеспечивается за счет решения следующих задач:</w:t>
      </w:r>
    </w:p>
    <w:p w:rsidR="00107543" w:rsidRDefault="00951229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сохранности автомобильных дорог общего пользования местного значения и искусственных сооружений на них и приведение их в но</w:t>
      </w:r>
      <w:r>
        <w:rPr>
          <w:rFonts w:ascii="Times New Roman" w:hAnsi="Times New Roman"/>
          <w:color w:val="000000"/>
          <w:sz w:val="24"/>
          <w:szCs w:val="24"/>
        </w:rPr>
        <w:t>рмативное состояние;</w:t>
      </w:r>
    </w:p>
    <w:p w:rsidR="00107543" w:rsidRDefault="00951229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безопасности дорожного движения на автомобильных дорогах общего пользования местного значения вследствие улучшения дорожных условий;</w:t>
      </w:r>
    </w:p>
    <w:p w:rsidR="00107543" w:rsidRDefault="00951229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развитие сети автомобильных дорог общего пользования с твердым покрытием в сельской мест</w:t>
      </w:r>
      <w:r>
        <w:rPr>
          <w:rFonts w:ascii="Times New Roman" w:hAnsi="Times New Roman"/>
          <w:color w:val="000000"/>
          <w:sz w:val="24"/>
          <w:szCs w:val="24"/>
        </w:rPr>
        <w:t>ности;</w:t>
      </w:r>
    </w:p>
    <w:p w:rsidR="00107543" w:rsidRDefault="00951229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развитие улично-дорожной сети, дворовых территорий и проездов к ним в населенных пунктах округа.</w:t>
      </w:r>
    </w:p>
    <w:p w:rsidR="00107543" w:rsidRDefault="00107543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3.Перечень и краткое описание основных мероприятий</w:t>
      </w:r>
    </w:p>
    <w:p w:rsidR="00107543" w:rsidRDefault="00951229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Достижение цели и решение задач подпрограммы осуществляется на основе реализации основных мероприя</w:t>
      </w:r>
      <w:r>
        <w:rPr>
          <w:rFonts w:ascii="Times New Roman" w:hAnsi="Times New Roman"/>
          <w:sz w:val="24"/>
          <w:szCs w:val="24"/>
        </w:rPr>
        <w:t>тий:</w:t>
      </w:r>
    </w:p>
    <w:p w:rsidR="00107543" w:rsidRDefault="00951229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1.Содержание (содержание и проектирование) автомобильных дорог общего пользования местного значения в муниципальном округе.</w:t>
      </w:r>
    </w:p>
    <w:p w:rsidR="00107543" w:rsidRDefault="00951229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Строительство (строительство, реконструкция и ремонт) автомобильных дорог общего пользования местного значения в </w:t>
      </w:r>
      <w:r>
        <w:rPr>
          <w:rFonts w:ascii="Times New Roman" w:hAnsi="Times New Roman"/>
          <w:sz w:val="24"/>
          <w:szCs w:val="24"/>
        </w:rPr>
        <w:t>муниципальном округе.</w:t>
      </w:r>
    </w:p>
    <w:p w:rsidR="00107543" w:rsidRDefault="00107543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4.Ресурсное обеспечение Подпрограммы №1</w:t>
      </w:r>
    </w:p>
    <w:p w:rsidR="00107543" w:rsidRDefault="00951229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Финансовое обеспечение 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</w:t>
      </w:r>
      <w:r>
        <w:rPr>
          <w:rFonts w:ascii="Times New Roman" w:hAnsi="Times New Roman"/>
          <w:sz w:val="24"/>
          <w:szCs w:val="24"/>
        </w:rPr>
        <w:t xml:space="preserve"> год и плановый период.</w:t>
      </w:r>
    </w:p>
    <w:p w:rsidR="00107543" w:rsidRDefault="00951229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Общий объем финансирования подпрограммы на2024– 2028 годы составит 130 089,0 тыс. рублей, в том числе:</w:t>
      </w:r>
    </w:p>
    <w:tbl>
      <w:tblPr>
        <w:tblStyle w:val="afb"/>
        <w:tblW w:w="10013" w:type="dxa"/>
        <w:jc w:val="center"/>
        <w:tblLayout w:type="fixed"/>
        <w:tblLook w:val="04A0"/>
      </w:tblPr>
      <w:tblGrid>
        <w:gridCol w:w="1431"/>
        <w:gridCol w:w="1430"/>
        <w:gridCol w:w="1431"/>
        <w:gridCol w:w="1430"/>
        <w:gridCol w:w="1429"/>
        <w:gridCol w:w="1432"/>
        <w:gridCol w:w="1430"/>
      </w:tblGrid>
      <w:tr w:rsidR="00107543">
        <w:trPr>
          <w:jc w:val="center"/>
        </w:trPr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31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429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432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543">
        <w:trPr>
          <w:jc w:val="center"/>
        </w:trPr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31 047,9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19 884,1</w:t>
            </w:r>
          </w:p>
        </w:tc>
        <w:tc>
          <w:tcPr>
            <w:tcW w:w="1431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23 726,0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28 355,0</w:t>
            </w:r>
          </w:p>
        </w:tc>
        <w:tc>
          <w:tcPr>
            <w:tcW w:w="1429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27 076,0</w:t>
            </w:r>
          </w:p>
        </w:tc>
        <w:tc>
          <w:tcPr>
            <w:tcW w:w="1432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7543" w:rsidRDefault="00107543">
      <w:pPr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07543" w:rsidRDefault="00951229">
      <w:pPr>
        <w:widowControl w:val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ходе реализации мероприятий программы объемы </w:t>
      </w:r>
      <w:r>
        <w:rPr>
          <w:rFonts w:ascii="Times New Roman" w:hAnsi="Times New Roman"/>
          <w:sz w:val="24"/>
          <w:szCs w:val="24"/>
        </w:rPr>
        <w:t>финансирования подлежат корректировке на основе анализа полученных результатов и с учетом реальных возможностей бюджета.</w:t>
      </w:r>
    </w:p>
    <w:p w:rsidR="00107543" w:rsidRDefault="00951229">
      <w:pPr>
        <w:widowControl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5.Ожидаемые результаты реализации Подпрограммы №1</w:t>
      </w:r>
    </w:p>
    <w:p w:rsidR="00107543" w:rsidRDefault="00951229">
      <w:pPr>
        <w:widowControl w:val="0"/>
        <w:ind w:firstLine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подпрограммы позволит достичь следующих мероприятий: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увеличение площади </w:t>
      </w:r>
      <w:r>
        <w:rPr>
          <w:rFonts w:ascii="Times New Roman" w:eastAsia="Times New Roman" w:hAnsi="Times New Roman"/>
          <w:sz w:val="24"/>
          <w:szCs w:val="24"/>
        </w:rPr>
        <w:t>автомобильных дорог общего пользования местного значения, дворовых территорий и приездов к ним, приведенных в нормативное состояние, в сравнении с предшествующим годом;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  <w:sectPr w:rsidR="00107543">
          <w:pgSz w:w="11906" w:h="16800"/>
          <w:pgMar w:top="568" w:right="851" w:bottom="426" w:left="1259" w:header="0" w:footer="0" w:gutter="0"/>
          <w:cols w:space="720"/>
          <w:formProt w:val="0"/>
          <w:docGrid w:linePitch="600" w:charSpace="40960"/>
        </w:sect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</w:rPr>
        <w:t>снижение д</w:t>
      </w:r>
      <w:r>
        <w:rPr>
          <w:rFonts w:ascii="Times New Roman" w:eastAsia="Times New Roman" w:hAnsi="Times New Roman"/>
          <w:sz w:val="24"/>
          <w:szCs w:val="24"/>
        </w:rPr>
        <w:t xml:space="preserve">оли дорожно-транспортных происшествий на </w:t>
      </w:r>
      <w:r>
        <w:rPr>
          <w:rFonts w:ascii="Times New Roman" w:eastAsia="Times New Roman" w:hAnsi="Times New Roman"/>
          <w:sz w:val="24"/>
          <w:szCs w:val="24"/>
        </w:rPr>
        <w:t>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происшествий.</w:t>
      </w:r>
    </w:p>
    <w:p w:rsidR="00107543" w:rsidRDefault="00951229">
      <w:pPr>
        <w:widowControl w:val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Паспорт Подпрограммы №2 муниципальной программы</w:t>
      </w:r>
    </w:p>
    <w:p w:rsidR="00107543" w:rsidRDefault="00107543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915" w:type="dxa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844"/>
        <w:gridCol w:w="1007"/>
        <w:gridCol w:w="1009"/>
        <w:gridCol w:w="1007"/>
        <w:gridCol w:w="1009"/>
        <w:gridCol w:w="1355"/>
        <w:gridCol w:w="850"/>
        <w:gridCol w:w="818"/>
        <w:gridCol w:w="1009"/>
        <w:gridCol w:w="1007"/>
      </w:tblGrid>
      <w:tr w:rsidR="00107543">
        <w:trPr>
          <w:trHeight w:val="4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безопасности дорожного движения</w:t>
            </w:r>
          </w:p>
        </w:tc>
      </w:tr>
      <w:tr w:rsidR="00107543">
        <w:trPr>
          <w:trHeight w:val="6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107543">
        <w:trPr>
          <w:trHeight w:val="4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 подпрограммы муниципальной программы 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6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107543">
        <w:trPr>
          <w:trHeight w:val="4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Задачи подпрограммы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Улучшение качества организации безопасности дорожного движения в муниципальном округе</w:t>
            </w:r>
          </w:p>
        </w:tc>
      </w:tr>
      <w:tr w:rsidR="00107543">
        <w:trPr>
          <w:trHeight w:val="6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2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Количество детей, пострадавших в результате ДТП по собственной неосторожности;(че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л.)</w:t>
            </w:r>
          </w:p>
          <w:p w:rsidR="00107543" w:rsidRDefault="00951229">
            <w:pPr>
              <w:widowControl w:val="0"/>
              <w:tabs>
                <w:tab w:val="left" w:pos="2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Количество мест концентрации ДТП;(ед.)</w:t>
            </w:r>
          </w:p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Количество ДТП, совершение которых было вызвано нарушением ПДД со стороны пешеходов, от общего количества ДТП; (ед.)</w:t>
            </w:r>
          </w:p>
        </w:tc>
      </w:tr>
      <w:tr w:rsidR="00107543">
        <w:trPr>
          <w:trHeight w:val="6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безопасности дорожного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</w:p>
        </w:tc>
      </w:tr>
      <w:tr w:rsidR="00107543">
        <w:trPr>
          <w:trHeight w:val="333"/>
          <w:jc w:val="center"/>
        </w:trPr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и этапы реализации подпрограммы №2 муниципальной программы</w:t>
            </w:r>
          </w:p>
        </w:tc>
      </w:tr>
      <w:tr w:rsidR="00107543">
        <w:trPr>
          <w:trHeight w:val="260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тыс.руб.</w:t>
            </w:r>
          </w:p>
        </w:tc>
      </w:tr>
      <w:tr w:rsidR="00107543">
        <w:trPr>
          <w:trHeight w:val="25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107543">
        <w:trPr>
          <w:trHeight w:val="25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107543">
        <w:trPr>
          <w:trHeight w:val="25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107543">
        <w:trPr>
          <w:trHeight w:val="25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107543">
        <w:trPr>
          <w:trHeight w:val="25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107543">
        <w:trPr>
          <w:trHeight w:val="60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90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2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Количество детей, пострадавших в результате ДТП по собственной неосторожности – 0 </w:t>
            </w:r>
          </w:p>
          <w:p w:rsidR="00107543" w:rsidRDefault="00951229">
            <w:pPr>
              <w:widowControl w:val="0"/>
              <w:tabs>
                <w:tab w:val="left" w:pos="2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Количество мест концентрации ДТП – 0 </w:t>
            </w:r>
          </w:p>
          <w:p w:rsidR="00107543" w:rsidRDefault="00951229">
            <w:pPr>
              <w:pStyle w:val="af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Количество ДТП, совершение которых было вызвано нарушением ПДД со стороны пешеходов, от общего количества ДТП – 0</w:t>
            </w:r>
          </w:p>
        </w:tc>
      </w:tr>
    </w:tbl>
    <w:p w:rsidR="00107543" w:rsidRDefault="00107543">
      <w:pPr>
        <w:rPr>
          <w:sz w:val="24"/>
          <w:szCs w:val="24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1.Содержание проблемы и обоснование необходимости ее решения</w:t>
      </w:r>
    </w:p>
    <w:p w:rsidR="00107543" w:rsidRDefault="00951229">
      <w:pPr>
        <w:pStyle w:val="af6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программными методами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Более быстрый рост интенсивности движения на автомобильных дорогах поселка по сравнению с увеличением протяженности и пропускной способности автомобильных дорог приводит к р</w:t>
      </w:r>
      <w:r>
        <w:rPr>
          <w:rFonts w:ascii="Times New Roman" w:eastAsia="Times New Roman" w:hAnsi="Times New Roman"/>
          <w:sz w:val="24"/>
          <w:szCs w:val="24"/>
        </w:rPr>
        <w:t>осту уровня аварийности на сети автомобильных дорог общего пользования местного значения.</w:t>
      </w:r>
    </w:p>
    <w:p w:rsidR="00107543" w:rsidRDefault="00951229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Автомобилизация страны, решая задачи по перевозке пассажиров и грузов, ставит проблему обеспечения безопасности дорожного движения. В обстановке, характеризующейся </w:t>
      </w:r>
      <w:r>
        <w:rPr>
          <w:rFonts w:ascii="Times New Roman" w:hAnsi="Times New Roman"/>
          <w:sz w:val="24"/>
          <w:szCs w:val="24"/>
        </w:rPr>
        <w:t>высокой интенсивностью движения автомобильного транспорта, в которую вовлечено большое количество людей и большое число транспортных средств, предупреждение аварийности становится одной из серьезнейших социально- экономических задач. От ее успешного решени</w:t>
      </w:r>
      <w:r>
        <w:rPr>
          <w:rFonts w:ascii="Times New Roman" w:hAnsi="Times New Roman"/>
          <w:sz w:val="24"/>
          <w:szCs w:val="24"/>
        </w:rPr>
        <w:t>я в значительной степени зависят не только жизнь и здоровье людей, но и развитие экономики страны.</w:t>
      </w:r>
    </w:p>
    <w:p w:rsidR="00107543" w:rsidRDefault="00951229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 всего возможного комплекса профилактических мер по предупреждению детского дорожно-транспортного травматизма главной является – обучение школьников прави</w:t>
      </w:r>
      <w:r>
        <w:rPr>
          <w:rFonts w:ascii="Times New Roman" w:hAnsi="Times New Roman"/>
          <w:sz w:val="24"/>
          <w:szCs w:val="24"/>
        </w:rPr>
        <w:t>лам дорожного движения и навыкам безопасного поведения на дорогах. В образовательных учреждениях педагоги проводят занятия с детьми по правилам дорожного движения, привлекая сотрудников государственной инспекции безопасности дорожного движения МО МВД Росси</w:t>
      </w:r>
      <w:r>
        <w:rPr>
          <w:rFonts w:ascii="Times New Roman" w:hAnsi="Times New Roman"/>
          <w:sz w:val="24"/>
          <w:szCs w:val="24"/>
        </w:rPr>
        <w:t>и «Опочецкий».</w:t>
      </w:r>
    </w:p>
    <w:p w:rsidR="00107543" w:rsidRDefault="00951229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Осуществление Подпрограммы позволит осуществить:</w:t>
      </w:r>
    </w:p>
    <w:p w:rsidR="00107543" w:rsidRDefault="00951229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</w:t>
      </w:r>
      <w:r>
        <w:rPr>
          <w:rFonts w:ascii="Times New Roman" w:hAnsi="Times New Roman"/>
          <w:sz w:val="24"/>
          <w:szCs w:val="24"/>
        </w:rPr>
        <w:t>ожно-транспортных происшествий.</w:t>
      </w:r>
    </w:p>
    <w:p w:rsidR="00107543" w:rsidRDefault="00107543">
      <w:pPr>
        <w:pStyle w:val="af7"/>
        <w:rPr>
          <w:rFonts w:ascii="Times New Roman" w:hAnsi="Times New Roman"/>
          <w:sz w:val="24"/>
          <w:szCs w:val="24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2.Цель и задачи подпрограммы, показатели цели и задач подпрограммы сроки реализации подпрограммы №2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Целью данной подпрограммы является повышение безопасности дорожного движения на автомобильных дорогах общего пользования ме</w:t>
      </w:r>
      <w:r>
        <w:rPr>
          <w:rFonts w:ascii="Times New Roman" w:eastAsia="Times New Roman" w:hAnsi="Times New Roman"/>
          <w:sz w:val="24"/>
          <w:szCs w:val="24"/>
        </w:rPr>
        <w:t>стного значения, а также снижение дорожно-транспортного травматизма путем привлечения органов местного самоуправления, системы МВД и организаций различных форм собственности к реализации мероприятий, предусмотренных Подпрограммой.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указанной </w:t>
      </w:r>
      <w:r>
        <w:rPr>
          <w:rFonts w:ascii="Times New Roman" w:hAnsi="Times New Roman"/>
          <w:sz w:val="24"/>
          <w:szCs w:val="24"/>
        </w:rPr>
        <w:t xml:space="preserve">цели предусмотрено </w:t>
      </w:r>
      <w:r>
        <w:rPr>
          <w:rFonts w:ascii="Times New Roman" w:eastAsia="Times New Roman" w:hAnsi="Times New Roman"/>
          <w:sz w:val="24"/>
          <w:szCs w:val="24"/>
        </w:rPr>
        <w:t>улучшение качества организации безопасности дорожного движения в муниципальном округе.</w:t>
      </w:r>
    </w:p>
    <w:p w:rsidR="00107543" w:rsidRDefault="00107543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3.Перечень и краткое описание основных мероприятий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цели и решение задачи подпрограммы осуществляется на основе реализации основного меропр</w:t>
      </w:r>
      <w:r>
        <w:rPr>
          <w:rFonts w:ascii="Times New Roman" w:hAnsi="Times New Roman"/>
          <w:sz w:val="24"/>
          <w:szCs w:val="24"/>
        </w:rPr>
        <w:t>иятия: Повышение безопасности дорожного движения.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основного мероприятия планируются мероприятия направленные на улучшении условий движения транспортных средств и пешеходов, внедрение современных методов регулирования транспортных потоков, совершен</w:t>
      </w:r>
      <w:r>
        <w:rPr>
          <w:rFonts w:ascii="Times New Roman" w:hAnsi="Times New Roman"/>
          <w:sz w:val="24"/>
          <w:szCs w:val="24"/>
        </w:rPr>
        <w:t>ствование организации пешеходного движения, увеличение пропускной способности улично-дорожной сети, регулирование деятельности в отношении участников дорожного движения, охват детей профилактическими мероприятиями в области обеспечения безопасности дорожно</w:t>
      </w:r>
      <w:r>
        <w:rPr>
          <w:rFonts w:ascii="Times New Roman" w:hAnsi="Times New Roman"/>
          <w:sz w:val="24"/>
          <w:szCs w:val="24"/>
        </w:rPr>
        <w:t>го движения.</w:t>
      </w:r>
    </w:p>
    <w:p w:rsidR="00107543" w:rsidRDefault="00107543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4.Ресурсное обеспечение подпрограммы №2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Красногородского </w:t>
      </w:r>
      <w:r>
        <w:rPr>
          <w:rFonts w:ascii="Times New Roman" w:eastAsia="Times New Roman" w:hAnsi="Times New Roman"/>
          <w:sz w:val="24"/>
          <w:szCs w:val="24"/>
        </w:rPr>
        <w:lastRenderedPageBreak/>
        <w:t>муниципального округа на соответствующий финансовый год и п</w:t>
      </w:r>
      <w:r>
        <w:rPr>
          <w:rFonts w:ascii="Times New Roman" w:eastAsia="Times New Roman" w:hAnsi="Times New Roman"/>
          <w:sz w:val="24"/>
          <w:szCs w:val="24"/>
        </w:rPr>
        <w:t>лановый период.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Общий объем финансирования подпрограммы на 2024– 2028 годы составит 20,0 тыс. рублей, в том числе:</w:t>
      </w:r>
    </w:p>
    <w:tbl>
      <w:tblPr>
        <w:tblStyle w:val="afb"/>
        <w:tblW w:w="10013" w:type="dxa"/>
        <w:jc w:val="center"/>
        <w:tblLayout w:type="fixed"/>
        <w:tblLook w:val="04A0"/>
      </w:tblPr>
      <w:tblGrid>
        <w:gridCol w:w="1431"/>
        <w:gridCol w:w="1430"/>
        <w:gridCol w:w="1431"/>
        <w:gridCol w:w="1430"/>
        <w:gridCol w:w="1429"/>
        <w:gridCol w:w="1432"/>
        <w:gridCol w:w="1430"/>
      </w:tblGrid>
      <w:tr w:rsidR="00107543">
        <w:trPr>
          <w:jc w:val="center"/>
        </w:trPr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31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429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432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543">
        <w:trPr>
          <w:jc w:val="center"/>
        </w:trPr>
        <w:tc>
          <w:tcPr>
            <w:tcW w:w="1430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30" w:type="dxa"/>
          </w:tcPr>
          <w:p w:rsidR="00107543" w:rsidRDefault="00951229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</w:tcPr>
          <w:p w:rsidR="00107543" w:rsidRDefault="00951229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430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429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432" w:type="dxa"/>
          </w:tcPr>
          <w:p w:rsidR="00107543" w:rsidRDefault="00107543"/>
        </w:tc>
        <w:tc>
          <w:tcPr>
            <w:tcW w:w="1430" w:type="dxa"/>
          </w:tcPr>
          <w:p w:rsidR="00107543" w:rsidRDefault="00107543"/>
        </w:tc>
      </w:tr>
    </w:tbl>
    <w:p w:rsidR="00107543" w:rsidRDefault="00107543">
      <w:pPr>
        <w:widowControl w:val="0"/>
        <w:ind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5.Ожидаемые результаты реализации подпрограммы №2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Реализация Подпрограммы будет </w:t>
      </w:r>
      <w:r>
        <w:rPr>
          <w:rFonts w:ascii="Times New Roman" w:eastAsia="Times New Roman" w:hAnsi="Times New Roman"/>
          <w:sz w:val="24"/>
          <w:szCs w:val="24"/>
        </w:rPr>
        <w:t>способствовать: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уменьшению количества детей, пострадавших в результате ДТП по собственной неосторожности;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уменьшению количества мест концентрации ДТП;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  <w:sectPr w:rsidR="00107543">
          <w:pgSz w:w="11906" w:h="16800"/>
          <w:pgMar w:top="568" w:right="851" w:bottom="426" w:left="1259" w:header="0" w:footer="0" w:gutter="0"/>
          <w:cols w:space="720"/>
          <w:formProt w:val="0"/>
          <w:docGrid w:linePitch="600" w:charSpace="40960"/>
        </w:sectPr>
      </w:pPr>
      <w:r>
        <w:rPr>
          <w:rFonts w:ascii="Times New Roman" w:eastAsia="Times New Roman" w:hAnsi="Times New Roman"/>
          <w:sz w:val="24"/>
          <w:szCs w:val="24"/>
        </w:rPr>
        <w:t>- уменьшению количества ДТП, совершение которых было вызвано нарушением ПДД с</w:t>
      </w:r>
      <w:r>
        <w:rPr>
          <w:rFonts w:ascii="Times New Roman" w:eastAsia="Times New Roman" w:hAnsi="Times New Roman"/>
          <w:sz w:val="24"/>
          <w:szCs w:val="24"/>
        </w:rPr>
        <w:t>о стороны пешеходов, от общего количества ДТП.</w:t>
      </w:r>
    </w:p>
    <w:p w:rsidR="00107543" w:rsidRDefault="00107543">
      <w:pPr>
        <w:tabs>
          <w:tab w:val="left" w:pos="1080"/>
        </w:tabs>
        <w:rPr>
          <w:rFonts w:ascii="Times New Roman" w:eastAsia="Times New Roman" w:hAnsi="Times New Roman"/>
          <w:sz w:val="24"/>
          <w:szCs w:val="24"/>
        </w:rPr>
      </w:pPr>
    </w:p>
    <w:p w:rsidR="00107543" w:rsidRDefault="00951229">
      <w:pPr>
        <w:tabs>
          <w:tab w:val="left" w:pos="10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</w:t>
      </w:r>
      <w:r>
        <w:rPr>
          <w:rFonts w:ascii="Times New Roman" w:hAnsi="Times New Roman"/>
          <w:b/>
          <w:sz w:val="24"/>
          <w:szCs w:val="24"/>
        </w:rPr>
        <w:t xml:space="preserve"> подпрограммы №3 муниципальной программы </w:t>
      </w:r>
    </w:p>
    <w:p w:rsidR="00107543" w:rsidRDefault="00107543">
      <w:pPr>
        <w:tabs>
          <w:tab w:val="left" w:pos="108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jc w:val="center"/>
        <w:tblLayout w:type="fixed"/>
        <w:tblLook w:val="0000"/>
      </w:tblPr>
      <w:tblGrid>
        <w:gridCol w:w="1801"/>
        <w:gridCol w:w="1518"/>
        <w:gridCol w:w="1250"/>
        <w:gridCol w:w="973"/>
        <w:gridCol w:w="1111"/>
        <w:gridCol w:w="1250"/>
        <w:gridCol w:w="1250"/>
        <w:gridCol w:w="1526"/>
        <w:gridCol w:w="236"/>
      </w:tblGrid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транспортного обслуживания населения на территории Красногородского муниципального округа</w:t>
            </w:r>
          </w:p>
        </w:tc>
      </w:tr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строительству, ЖКХ и дорожному хозяйству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Красногородского муниципального округа</w:t>
            </w:r>
          </w:p>
        </w:tc>
      </w:tr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транспортного обслуживания населения на территории муниципального округа</w:t>
            </w:r>
          </w:p>
        </w:tc>
      </w:tr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color w:val="31313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предоставления транспортных услуг населению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округа</w:t>
            </w:r>
          </w:p>
        </w:tc>
      </w:tr>
      <w:tr w:rsidR="00107543">
        <w:trPr>
          <w:trHeight w:val="85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Сохранность фактически выполненных рейсов в соответствии с договором осуществления пассажирских перевозок автомобильным транспортом на уровне; (%)</w:t>
            </w:r>
          </w:p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2.Количество учеников, перевезенных на внеклассные мероприятия и итоговую аттестацию; (чел.)</w:t>
            </w:r>
          </w:p>
        </w:tc>
      </w:tr>
      <w:tr w:rsidR="00107543">
        <w:trPr>
          <w:trHeight w:val="645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транспортного обслуживания населения на территории муниципального округа</w:t>
            </w:r>
          </w:p>
        </w:tc>
      </w:tr>
      <w:tr w:rsidR="00107543">
        <w:trPr>
          <w:jc w:val="center"/>
        </w:trPr>
        <w:tc>
          <w:tcPr>
            <w:tcW w:w="109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и этапы реализации подпрограммы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программы:</w:t>
            </w:r>
          </w:p>
        </w:tc>
      </w:tr>
      <w:tr w:rsidR="00107543">
        <w:trPr>
          <w:trHeight w:val="140"/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Объёмы и источники финансирования подпрограммы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тыс.руб.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13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источник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2 926 741,26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8 233 440,38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8 752 711,74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8 752 711,74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8 752 711,74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37418316,86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472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13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2 615 097,56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7 964 020,04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8 485 000,00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8 485 000,00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8 485 000,00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36034117,60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13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311 643,70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269 420,34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267 711,74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267 711,74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267 711,74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1384199,26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trHeight w:val="137"/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tabs>
                <w:tab w:val="left" w:pos="108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10754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-</w:t>
            </w:r>
          </w:p>
        </w:tc>
        <w:tc>
          <w:tcPr>
            <w:tcW w:w="6" w:type="dxa"/>
          </w:tcPr>
          <w:p w:rsidR="00107543" w:rsidRDefault="00107543">
            <w:pPr>
              <w:widowControl w:val="0"/>
            </w:pPr>
          </w:p>
        </w:tc>
      </w:tr>
      <w:tr w:rsidR="00107543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Сохранность фактически выполненных рейсов в соответствии с договором осуществления пассажирских перевозок автомобильным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транспортом на уровне -100 %;</w:t>
            </w:r>
          </w:p>
          <w:p w:rsidR="00107543" w:rsidRDefault="00951229">
            <w:pPr>
              <w:pStyle w:val="af7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Количество учеников, перевезенных на внеклассные мероприятия и итоговую аттестацию – 100 чел.</w:t>
            </w:r>
          </w:p>
        </w:tc>
      </w:tr>
    </w:tbl>
    <w:p w:rsidR="00107543" w:rsidRDefault="00107543">
      <w:pPr>
        <w:pStyle w:val="af6"/>
        <w:ind w:firstLine="0"/>
        <w:rPr>
          <w:rFonts w:ascii="Times New Roman" w:hAnsi="Times New Roman" w:cs="Times New Roman"/>
          <w:b/>
          <w:bCs/>
          <w:color w:val="313131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1.Содержание проблемы и обоснование необходимости ее решения программными </w:t>
      </w:r>
      <w:r>
        <w:rPr>
          <w:rFonts w:ascii="Times New Roman" w:hAnsi="Times New Roman" w:cs="Times New Roman"/>
          <w:b/>
        </w:rPr>
        <w:lastRenderedPageBreak/>
        <w:t>методами</w:t>
      </w:r>
    </w:p>
    <w:p w:rsidR="00107543" w:rsidRDefault="00951229">
      <w:pPr>
        <w:widowControl w:val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Транспортная политика Красногородского муниц</w:t>
      </w:r>
      <w:r>
        <w:rPr>
          <w:rFonts w:ascii="Times New Roman" w:eastAsia="Times New Roman" w:hAnsi="Times New Roman"/>
          <w:sz w:val="24"/>
          <w:szCs w:val="24"/>
        </w:rPr>
        <w:t>ипального округа направлена на реализацию мероприятий, предусматривающих согласованное развитие транспорта общего пользования. Взаимосвязь развития транспорта с другими отраслями хозяйства и социальной сферы определяет требования к транспорту в отношении н</w:t>
      </w:r>
      <w:r>
        <w:rPr>
          <w:rFonts w:ascii="Times New Roman" w:eastAsia="Times New Roman" w:hAnsi="Times New Roman"/>
          <w:sz w:val="24"/>
          <w:szCs w:val="24"/>
        </w:rPr>
        <w:t>аправлений, объемов и качества перевозок, а также возможные пути его развития. Таким образом, развитие транспорта является фактором, стимулирующим социально-экономическое развитие Красногородского округа.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пределах предоставленных полномочий Администрация</w:t>
      </w:r>
      <w:r>
        <w:rPr>
          <w:rFonts w:ascii="Times New Roman" w:hAnsi="Times New Roman"/>
          <w:color w:val="000000"/>
          <w:sz w:val="24"/>
          <w:szCs w:val="24"/>
        </w:rPr>
        <w:t xml:space="preserve"> Красногородского муниципального округа осуществляет организацию транспортного обслуживания населения автомобильным транспортом общего пользования внутри муниципального округа для обеспечения полного удовлетворения потребностей населения Красногородского о</w:t>
      </w:r>
      <w:r>
        <w:rPr>
          <w:rFonts w:ascii="Times New Roman" w:hAnsi="Times New Roman"/>
          <w:color w:val="000000"/>
          <w:sz w:val="24"/>
          <w:szCs w:val="24"/>
        </w:rPr>
        <w:t>круга в транспортных услугах. Ежегодно формируются и согласовываются Администрацией Красногородского муниципального округа расписание и перечень автобусных маршрутов внутри муниципального округа, связанных с осуществлением перевозок пассажиров автомобильны</w:t>
      </w:r>
      <w:r>
        <w:rPr>
          <w:rFonts w:ascii="Times New Roman" w:hAnsi="Times New Roman"/>
          <w:color w:val="000000"/>
          <w:sz w:val="24"/>
          <w:szCs w:val="24"/>
        </w:rPr>
        <w:t>м транспортом общего пользования. Перевод транспортной отрасли на коммерческую основу и сокращение выделяемых ей государственных инвестиций существенно обострили проблемы развития отрасли. Уменьшение доходов транспортных организаций из-за спада объемов пер</w:t>
      </w:r>
      <w:r>
        <w:rPr>
          <w:rFonts w:ascii="Times New Roman" w:hAnsi="Times New Roman"/>
          <w:color w:val="000000"/>
          <w:sz w:val="24"/>
          <w:szCs w:val="24"/>
        </w:rPr>
        <w:t>евозок при одновременном росте цен на необходимые им технические средства и материалы, топливо и энергию привели к существенному замедлению обновления основных фондов всех видов транспорта и ухудшению их состояния. Это, в свою очередь, не обеспечивает в до</w:t>
      </w:r>
      <w:r>
        <w:rPr>
          <w:rFonts w:ascii="Times New Roman" w:hAnsi="Times New Roman"/>
          <w:color w:val="000000"/>
          <w:sz w:val="24"/>
          <w:szCs w:val="24"/>
        </w:rPr>
        <w:t>лжной мере уровень доступности и качество предоставляемых услуг.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Кроме обозначенных выше проблем существует еще целый ряд и других, не менее острых, таких как: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несоответствие темпов развития автомобильных дорог темпам автомобилизации и социально-экономич</w:t>
      </w:r>
      <w:r>
        <w:rPr>
          <w:rFonts w:ascii="Times New Roman" w:hAnsi="Times New Roman"/>
          <w:color w:val="000000"/>
          <w:sz w:val="24"/>
          <w:szCs w:val="24"/>
        </w:rPr>
        <w:t>еским потребностям района, а также их качественного соответствия требованиям безопасности дорожного движения;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дефицит квалифицированных кадров;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низкие темпы технико-технологической модернизации транспортной отрасли, обновления основных производственных</w:t>
      </w:r>
      <w:r>
        <w:rPr>
          <w:rFonts w:ascii="Times New Roman" w:hAnsi="Times New Roman"/>
          <w:color w:val="000000"/>
          <w:sz w:val="24"/>
          <w:szCs w:val="24"/>
        </w:rPr>
        <w:t xml:space="preserve"> фондов;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недостаточность технологического уровня транспортной системы, что не позволяет обеспечить требуемое качество предоставляемых услуг, ведет к высокому уровню издержек и негативному экологическому воздействию транспорта.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Поддержка общественного тра</w:t>
      </w:r>
      <w:r>
        <w:rPr>
          <w:rFonts w:ascii="Times New Roman" w:hAnsi="Times New Roman"/>
          <w:color w:val="000000"/>
          <w:sz w:val="24"/>
          <w:szCs w:val="24"/>
        </w:rPr>
        <w:t>нспорта носит социальный характер и направлена на обеспечение потребности населения в пассажирских перевозках. Достижение конечных социальных результатов возможно только при условии обеспечения компенсации затрат, связанных с оказанием услуг по осуществлен</w:t>
      </w:r>
      <w:r>
        <w:rPr>
          <w:rFonts w:ascii="Times New Roman" w:hAnsi="Times New Roman"/>
          <w:color w:val="000000"/>
          <w:sz w:val="24"/>
          <w:szCs w:val="24"/>
        </w:rPr>
        <w:t>ию пассажирских перевозок автомобильным транспортом.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Бесперебойная и ритмичная работа пассажирского транспорта, комфортные условия проезда содействуют более полному использованию «человеческих» ресурсов, формируют благоприятную среду для воспроизводства ра</w:t>
      </w:r>
      <w:r>
        <w:rPr>
          <w:rFonts w:ascii="Times New Roman" w:hAnsi="Times New Roman"/>
          <w:color w:val="000000"/>
          <w:sz w:val="24"/>
          <w:szCs w:val="24"/>
        </w:rPr>
        <w:t>бочей силы.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условиях нарастающих проблем на рынке труда устойчивое внутрирайонное сообщение создает условия для обеспечения мобильности и занятости населения, территориальной и социальной целостности района.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Решение о разработке подпрограммы исходит из </w:t>
      </w:r>
      <w:r>
        <w:rPr>
          <w:rFonts w:ascii="Times New Roman" w:hAnsi="Times New Roman"/>
          <w:color w:val="000000"/>
          <w:sz w:val="24"/>
          <w:szCs w:val="24"/>
        </w:rPr>
        <w:t>главных принципов организации, управления и регулирования в сфере автомобильного пассажирского транспорта: приоритета жизни, здоровья, сохранности имущества граждан и экологической безопасности, доступности для населения услуг пассажирского автотранспорта,</w:t>
      </w:r>
      <w:r>
        <w:rPr>
          <w:rFonts w:ascii="Times New Roman" w:hAnsi="Times New Roman"/>
          <w:color w:val="000000"/>
          <w:sz w:val="24"/>
          <w:szCs w:val="24"/>
        </w:rPr>
        <w:t xml:space="preserve"> экономических результатов деятельности автомобильного пассажирского транспорта, соблюдение которых должно осуществляться через реализацию следующих основных направлений: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уровня предложений транспортных услуг по перевозке пассажиров, достаточ</w:t>
      </w:r>
      <w:r>
        <w:rPr>
          <w:rFonts w:ascii="Times New Roman" w:hAnsi="Times New Roman"/>
          <w:color w:val="000000"/>
          <w:sz w:val="24"/>
          <w:szCs w:val="24"/>
        </w:rPr>
        <w:t>ного для удовлетворения транспортных потребностей граждан и юридических лиц;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условий для осуществления безопасной и экологически безвредной транспортной деятельности по перевозке пассажиров;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повышение технического уровня автомобильного </w:t>
      </w:r>
      <w:r>
        <w:rPr>
          <w:rFonts w:ascii="Times New Roman" w:hAnsi="Times New Roman"/>
          <w:color w:val="000000"/>
          <w:sz w:val="24"/>
          <w:szCs w:val="24"/>
        </w:rPr>
        <w:t>пассажирского транспорта, его обновление и модернизация;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внедрение новых технологий в организацию работы пассажирского транспорта.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Социально-экономические и экологические последствия реализации мероприятий подпрограммы обеспечивают решение вышеназванных </w:t>
      </w:r>
      <w:r>
        <w:rPr>
          <w:rFonts w:ascii="Times New Roman" w:hAnsi="Times New Roman"/>
          <w:color w:val="000000"/>
          <w:sz w:val="24"/>
          <w:szCs w:val="24"/>
        </w:rPr>
        <w:t>принципов и направлений их реализации, а именно: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социальные последствия: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повышение качества и безопасности муниципальных автомобильных пассажирских перевозок за счет увеличения количества комфортабельного автомобильного транспорта общего пользования с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организацией центров контроля за работой автобусов на маршрутах с помощью спутниковой навигационной системы ГЛОНАСС/GPS;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равной доступности транспортных услуг всем слоям населения, включая льготников всех категорий на территории района;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э</w:t>
      </w:r>
      <w:r>
        <w:rPr>
          <w:rFonts w:ascii="Times New Roman" w:hAnsi="Times New Roman"/>
          <w:color w:val="000000"/>
          <w:sz w:val="24"/>
          <w:szCs w:val="24"/>
        </w:rPr>
        <w:t>кономические последствия: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количества перевозимых пассажиров;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объемов транспортных работ автомобильным пассажирским транспортом общего пользования на регулярных внутрирайонных (внутри муниципальных) автобусных маршрутах;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эффектив</w:t>
      </w:r>
      <w:r>
        <w:rPr>
          <w:rFonts w:ascii="Times New Roman" w:hAnsi="Times New Roman"/>
          <w:color w:val="000000"/>
          <w:sz w:val="24"/>
          <w:szCs w:val="24"/>
        </w:rPr>
        <w:t>ный контроль за работой пассажирского автомобильного транспорта с помощью навигационной спутниковой системы ГЛОНАСС/GPS, позволяющей проводить полный контроль за работой автобуса на маршруте;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экологические последствия: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обновление парка новыми автобуса</w:t>
      </w:r>
      <w:r>
        <w:rPr>
          <w:rFonts w:ascii="Times New Roman" w:hAnsi="Times New Roman"/>
          <w:color w:val="000000"/>
          <w:sz w:val="24"/>
          <w:szCs w:val="24"/>
        </w:rPr>
        <w:t>ми с двигателями европейского стандарта позволит значительно снизить выбросы вредных продуктов, образуемых при работе двигателя автобусов.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Таким образом, проблема развития транспортного обслуживания населения представляет собой широкий круг взаимосвязанных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технических, экономических и организационных вопросов, решение которых требует значительных объемов капиталовложений для оздоровления финансового состояния предприятий транспорта, усиления их поддержки и является необходимым условием стабилизации работы п</w:t>
      </w:r>
      <w:r>
        <w:rPr>
          <w:rFonts w:ascii="Times New Roman" w:hAnsi="Times New Roman"/>
          <w:color w:val="000000"/>
          <w:sz w:val="24"/>
          <w:szCs w:val="24"/>
        </w:rPr>
        <w:t>ассажирского транспорта, обеспечения его безопасности, улучшения условий и уровня жизни населения на территории Красногородского округа.</w:t>
      </w:r>
    </w:p>
    <w:p w:rsidR="00107543" w:rsidRDefault="0010754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2.Цель и задачи подпрограммы, показатели цели и задач подпрограммы №3 сроки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Целью данной подпрограммы является соверше</w:t>
      </w:r>
      <w:r>
        <w:rPr>
          <w:rFonts w:ascii="Times New Roman" w:hAnsi="Times New Roman"/>
          <w:color w:val="000000"/>
          <w:sz w:val="24"/>
          <w:szCs w:val="24"/>
        </w:rPr>
        <w:t>нствование транспортного обслуживания населения на территории муниципального округа.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достижения указанной цели необходимо предусмотрено создание благоприятных условий для предоставления транспортных услуг населению в границах муниципального округа.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решения поставленной задачи необходимо выполнить мероприятия, связанные с предоставлением субсидий юридическим лицам и индивидуальным предпринимателям, в том числе по исполнению обязательств, возникших в прошлом отчетном периоде и не исполненных в нем, на</w:t>
      </w:r>
      <w:r>
        <w:rPr>
          <w:rFonts w:ascii="Times New Roman" w:hAnsi="Times New Roman"/>
          <w:color w:val="000000"/>
          <w:sz w:val="24"/>
          <w:szCs w:val="24"/>
        </w:rPr>
        <w:t xml:space="preserve"> возмещение части затрат в связи с оказанием услуг по перевозке пассажиров по маршрутам внутри муниципального округа.</w:t>
      </w:r>
    </w:p>
    <w:p w:rsidR="00107543" w:rsidRDefault="00107543">
      <w:pPr>
        <w:widowControl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07543" w:rsidRDefault="00951229">
      <w:pPr>
        <w:pStyle w:val="af6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3.Перечень и краткое описание основных мероприятий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Достижение цели и решение задачи подпрограммы осуществляется на основе реализации осно</w:t>
      </w:r>
      <w:r>
        <w:rPr>
          <w:rFonts w:ascii="Times New Roman" w:hAnsi="Times New Roman"/>
          <w:color w:val="000000"/>
          <w:sz w:val="24"/>
          <w:szCs w:val="24"/>
        </w:rPr>
        <w:t>вного мероприятия: Совершенствование транспортного обслуживания населения на территории муниципального округа.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рамках основного мероприятия планируются следующие мероприятия: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компенсация расходов по перевозке обучающихся муниципальных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общеобразовательных организаций и сопровождающих их лиц на внеклассные мероприятия и итоговую аттестацию;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компенсация расходов по обеспечению убытков для обеспечения пассажирских перевозок между поселениями в границах муниципального округа.</w:t>
      </w:r>
    </w:p>
    <w:p w:rsidR="00107543" w:rsidRDefault="0010754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07543" w:rsidRDefault="00951229">
      <w:pPr>
        <w:shd w:val="clear" w:color="auto" w:fill="FFFFFF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4.Ресурсное </w:t>
      </w:r>
      <w:r>
        <w:rPr>
          <w:rFonts w:ascii="Times New Roman" w:eastAsia="Times New Roman" w:hAnsi="Times New Roman" w:cs="Arial"/>
          <w:b/>
          <w:sz w:val="24"/>
          <w:szCs w:val="24"/>
        </w:rPr>
        <w:t>обеспечение подпрограммы №3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муниципального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Красногородского муниципального округа на соответствующий финансовый год и плановый пер</w:t>
      </w:r>
      <w:r>
        <w:rPr>
          <w:rFonts w:ascii="Times New Roman" w:hAnsi="Times New Roman"/>
          <w:color w:val="000000"/>
          <w:sz w:val="24"/>
          <w:szCs w:val="24"/>
        </w:rPr>
        <w:t>иод.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Общий объем финансирования подпрограммы на 2024–2028 годы составит 36 034,1 тыс. рублей, в том числе:</w:t>
      </w:r>
    </w:p>
    <w:tbl>
      <w:tblPr>
        <w:tblStyle w:val="afb"/>
        <w:tblW w:w="9322" w:type="dxa"/>
        <w:jc w:val="center"/>
        <w:tblLayout w:type="fixed"/>
        <w:tblLook w:val="04A0"/>
      </w:tblPr>
      <w:tblGrid>
        <w:gridCol w:w="2235"/>
        <w:gridCol w:w="1984"/>
        <w:gridCol w:w="1701"/>
        <w:gridCol w:w="1700"/>
        <w:gridCol w:w="1702"/>
      </w:tblGrid>
      <w:tr w:rsidR="00107543">
        <w:trPr>
          <w:jc w:val="center"/>
        </w:trPr>
        <w:tc>
          <w:tcPr>
            <w:tcW w:w="2235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984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700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702" w:type="dxa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  <w:tr w:rsidR="00107543">
        <w:trPr>
          <w:jc w:val="center"/>
        </w:trPr>
        <w:tc>
          <w:tcPr>
            <w:tcW w:w="2235" w:type="dxa"/>
          </w:tcPr>
          <w:p w:rsidR="00107543" w:rsidRDefault="00951229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2 615,1</w:t>
            </w:r>
          </w:p>
        </w:tc>
        <w:tc>
          <w:tcPr>
            <w:tcW w:w="1984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7 964,0</w:t>
            </w:r>
          </w:p>
        </w:tc>
        <w:tc>
          <w:tcPr>
            <w:tcW w:w="1701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8 485,0</w:t>
            </w:r>
          </w:p>
        </w:tc>
        <w:tc>
          <w:tcPr>
            <w:tcW w:w="1700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8 485,0</w:t>
            </w:r>
          </w:p>
        </w:tc>
        <w:tc>
          <w:tcPr>
            <w:tcW w:w="1702" w:type="dxa"/>
          </w:tcPr>
          <w:p w:rsidR="00107543" w:rsidRDefault="009512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8 485,0</w:t>
            </w:r>
          </w:p>
        </w:tc>
      </w:tr>
    </w:tbl>
    <w:p w:rsidR="00107543" w:rsidRDefault="00107543">
      <w:pPr>
        <w:widowControl w:val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Ожидаемые результаты реализации подпрограммы №3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Подпрограммы будет </w:t>
      </w:r>
      <w:r>
        <w:rPr>
          <w:rFonts w:ascii="Times New Roman" w:hAnsi="Times New Roman"/>
          <w:color w:val="000000"/>
          <w:sz w:val="24"/>
          <w:szCs w:val="24"/>
        </w:rPr>
        <w:t>способствовать: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повышению качества и безопасности муниципальных автомобильных пассажирских перевозок за счет увеличения количества комфортабельного автомобильного транспорта общего пользования 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обеспечение равной доступности транспортных услуг всем сло</w:t>
      </w:r>
      <w:r>
        <w:rPr>
          <w:rFonts w:ascii="Times New Roman" w:hAnsi="Times New Roman"/>
          <w:color w:val="000000"/>
          <w:sz w:val="24"/>
          <w:szCs w:val="24"/>
        </w:rPr>
        <w:t>ям населения, включая льготников всех категорий на территории округа;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увеличение количества перевозимых пассажиров;</w:t>
      </w:r>
    </w:p>
    <w:p w:rsidR="00107543" w:rsidRDefault="00951229">
      <w:pPr>
        <w:widowControl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  <w:sectPr w:rsidR="00107543">
          <w:pgSz w:w="11906" w:h="16800"/>
          <w:pgMar w:top="568" w:right="851" w:bottom="426" w:left="1259" w:header="0" w:footer="0" w:gutter="0"/>
          <w:cols w:space="720"/>
          <w:formProt w:val="0"/>
          <w:docGrid w:linePitch="600" w:charSpace="40960"/>
        </w:sectPr>
      </w:pPr>
      <w:r>
        <w:rPr>
          <w:rFonts w:ascii="Times New Roman" w:hAnsi="Times New Roman"/>
          <w:color w:val="000000"/>
          <w:sz w:val="24"/>
          <w:szCs w:val="24"/>
        </w:rPr>
        <w:t>- увеличение объемов транспортных работ автомобильным пассажирским транспортом общего пользования на регулярных вн</w:t>
      </w:r>
      <w:r>
        <w:rPr>
          <w:rFonts w:ascii="Times New Roman" w:hAnsi="Times New Roman"/>
          <w:color w:val="000000"/>
          <w:sz w:val="24"/>
          <w:szCs w:val="24"/>
        </w:rPr>
        <w:t>утрирайонных автобусных маршрутах.</w:t>
      </w:r>
    </w:p>
    <w:p w:rsidR="00107543" w:rsidRDefault="00107543">
      <w:pPr>
        <w:rPr>
          <w:rFonts w:ascii="Times New Roman" w:hAnsi="Times New Roman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СВЕДЕНИЯ О СОСТАВЕ И ЗНАЧЕНИЯХ ЦЕЛЕВЫХ ПОКАЗАТЕЛЕЙ</w:t>
      </w:r>
    </w:p>
    <w:p w:rsidR="00107543" w:rsidRDefault="00951229">
      <w:pPr>
        <w:widowControl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МУНИЦИПАЛЬНОЙ ПРОГРАММЫ</w:t>
      </w:r>
    </w:p>
    <w:p w:rsidR="00107543" w:rsidRDefault="00951229">
      <w:pPr>
        <w:widowControl w:val="0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</w:rPr>
        <w:t>Развитие транспортного обслуживания населения на территории Красногородского муниципального округа</w:t>
      </w:r>
    </w:p>
    <w:p w:rsidR="00107543" w:rsidRDefault="00107543">
      <w:pPr>
        <w:widowControl w:val="0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5451" w:type="dxa"/>
        <w:jc w:val="center"/>
        <w:tblLayout w:type="fixed"/>
        <w:tblLook w:val="0000"/>
      </w:tblPr>
      <w:tblGrid>
        <w:gridCol w:w="568"/>
        <w:gridCol w:w="4537"/>
        <w:gridCol w:w="1984"/>
        <w:gridCol w:w="1276"/>
        <w:gridCol w:w="1275"/>
        <w:gridCol w:w="1276"/>
        <w:gridCol w:w="1134"/>
        <w:gridCol w:w="1276"/>
        <w:gridCol w:w="1063"/>
        <w:gridCol w:w="1062"/>
      </w:tblGrid>
      <w:tr w:rsidR="00107543">
        <w:trPr>
          <w:trHeight w:val="241"/>
          <w:tblHeader/>
          <w:jc w:val="center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3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107543">
        <w:trPr>
          <w:trHeight w:val="239"/>
          <w:tblHeader/>
          <w:jc w:val="center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543">
        <w:trPr>
          <w:trHeight w:val="231"/>
          <w:tblHeader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07543">
        <w:trPr>
          <w:trHeight w:val="288"/>
          <w:jc w:val="center"/>
        </w:trPr>
        <w:tc>
          <w:tcPr>
            <w:tcW w:w="154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 « Развитие транспортного обслуживания населения на территории Красногородского муниципального округа</w:t>
            </w:r>
          </w:p>
        </w:tc>
      </w:tr>
      <w:tr w:rsidR="00107543">
        <w:trPr>
          <w:trHeight w:val="23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Доля автомобильных дорог общего </w:t>
            </w:r>
            <w:r>
              <w:rPr>
                <w:rFonts w:ascii="Times New Roman" w:hAnsi="Times New Roman"/>
                <w:sz w:val="20"/>
                <w:szCs w:val="20"/>
              </w:rPr>
              <w:t>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543">
        <w:trPr>
          <w:trHeight w:val="288"/>
          <w:jc w:val="center"/>
        </w:trPr>
        <w:tc>
          <w:tcPr>
            <w:tcW w:w="154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Подпрограмма 1 «Сохранение и развитие </w:t>
            </w:r>
            <w:r>
              <w:rPr>
                <w:rFonts w:ascii="Times New Roman" w:hAnsi="Times New Roman"/>
                <w:sz w:val="20"/>
                <w:szCs w:val="20"/>
              </w:rPr>
              <w:t>автомобильных дорог общего пользования местного значения в Красногородском муниципальном округе</w:t>
            </w:r>
          </w:p>
        </w:tc>
      </w:tr>
      <w:tr w:rsidR="00107543">
        <w:trPr>
          <w:trHeight w:val="23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Доля площади автомобильных дорог общего пользования местного значения, дворовых территорий и проездов к ним, приведенных в нормативное состояние, в </w:t>
            </w:r>
            <w:r>
              <w:rPr>
                <w:rFonts w:ascii="Times New Roman" w:hAnsi="Times New Roman"/>
                <w:sz w:val="20"/>
                <w:szCs w:val="20"/>
              </w:rPr>
              <w:t>сравнении с предшествующим годом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543">
        <w:trPr>
          <w:trHeight w:val="288"/>
          <w:jc w:val="center"/>
        </w:trPr>
        <w:tc>
          <w:tcPr>
            <w:tcW w:w="154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2 «Повышение безопасности дорожного движения»»</w:t>
            </w:r>
          </w:p>
        </w:tc>
      </w:tr>
      <w:tr w:rsidR="00107543">
        <w:trPr>
          <w:trHeight w:val="23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ДТП, совершение которых было вызвано нарушением ПДД со стороны пешеходов, от общего количества ДТП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jc w:val="center"/>
            </w:pPr>
          </w:p>
        </w:tc>
      </w:tr>
      <w:tr w:rsidR="00107543">
        <w:trPr>
          <w:trHeight w:val="239"/>
          <w:jc w:val="center"/>
        </w:trPr>
        <w:tc>
          <w:tcPr>
            <w:tcW w:w="154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Подпрограмма 3 </w:t>
            </w:r>
            <w:r>
              <w:rPr>
                <w:rFonts w:ascii="Times New Roman" w:hAnsi="Times New Roman"/>
                <w:sz w:val="20"/>
                <w:szCs w:val="20"/>
              </w:rPr>
              <w:t>«Совершенствование транспортного обслуживания населения на территории Красногородского муниципального округа</w:t>
            </w:r>
          </w:p>
        </w:tc>
      </w:tr>
      <w:tr w:rsidR="00107543">
        <w:trPr>
          <w:trHeight w:val="23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учеников, перевезенных на внеклассные мероприятия и итоговую аттестацию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7543" w:rsidRDefault="00107543"/>
    <w:p w:rsidR="00107543" w:rsidRDefault="00107543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sectPr w:rsidR="0010754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107543" w:rsidRDefault="00107543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07543" w:rsidRDefault="00951229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ПЕРЕЧЕНЬ ОСНОВНЫХ МЕРОПРИЯТИЙ МУНИЦИПАЛЬНОЙ ПРОГРАММЫ</w:t>
      </w:r>
    </w:p>
    <w:p w:rsidR="00107543" w:rsidRDefault="00951229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Развитие транспортного обслуживания населения на территории </w:t>
      </w:r>
      <w:r>
        <w:rPr>
          <w:rFonts w:ascii="Times New Roman" w:hAnsi="Times New Roman"/>
          <w:sz w:val="20"/>
          <w:szCs w:val="20"/>
        </w:rPr>
        <w:t>Красногородского муниципального округа</w:t>
      </w:r>
    </w:p>
    <w:tbl>
      <w:tblPr>
        <w:tblW w:w="14629" w:type="dxa"/>
        <w:jc w:val="center"/>
        <w:tblLayout w:type="fixed"/>
        <w:tblLook w:val="0000"/>
      </w:tblPr>
      <w:tblGrid>
        <w:gridCol w:w="497"/>
        <w:gridCol w:w="2621"/>
        <w:gridCol w:w="1844"/>
        <w:gridCol w:w="7117"/>
        <w:gridCol w:w="2550"/>
      </w:tblGrid>
      <w:tr w:rsidR="00107543">
        <w:trPr>
          <w:trHeight w:val="1926"/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Участник муниципальной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программы, ответственный за реализацию основного мероприятия</w:t>
            </w: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107543">
        <w:trPr>
          <w:trHeight w:val="243"/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07543">
        <w:trPr>
          <w:trHeight w:val="273"/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«Сохранение и развитие автомобильных дорог общего пользования местного значения в </w:t>
            </w:r>
            <w:r>
              <w:rPr>
                <w:rFonts w:ascii="Times New Roman" w:hAnsi="Times New Roman"/>
                <w:sz w:val="20"/>
                <w:szCs w:val="20"/>
              </w:rPr>
              <w:t>Красногородском муниципальном округе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«Реконструкция автомобильных дорог общего пользования местного значения в муниципальном округе»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Сохранение и развитие автомобильных дорог общего пользования местного значения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 да/нет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Доля площади автомобильных дорог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общего пользования местного значения, дворовых территорий и приездов к ним, приведенных в нормативное состояние, в сравнении с предшествующим годом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4 %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5 %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6 %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–7 %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–8 %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«Строительство автомобильных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дорог общего пользования местного значения в муниципальном округе»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качества сети автомобильных дорог общего пользования местного значения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2024- 1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 да/нет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Доля дорожно-транспортных происшествий на автомобильных дорогах общего пользования местного значения, совершению которых сопутствовало наличие неудовлетворительных дорожных условий, в общем количестве дорожно-транспортных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происшествий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– 0%</w:t>
            </w:r>
          </w:p>
        </w:tc>
      </w:tr>
      <w:tr w:rsidR="00107543">
        <w:trPr>
          <w:trHeight w:val="273"/>
          <w:jc w:val="center"/>
        </w:trPr>
        <w:tc>
          <w:tcPr>
            <w:tcW w:w="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3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</w:tr>
      <w:tr w:rsidR="00107543">
        <w:trPr>
          <w:trHeight w:val="1187"/>
          <w:jc w:val="center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организации безопасности дорожного движения в муниципальном образовании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2024 - 1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  <w:p w:rsidR="00107543" w:rsidRDefault="00951229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 да/нет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Количество детей, пострадавших в результате ДТП по собственной неосторожности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чел..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2028 – 0 чел.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Количество мест концентрации ДТП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0 ед.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0 ед.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ед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ед.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0 ед.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Количество ДТП, совершение которых было вызвано нарушением ПДД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пешеходов, от общего количества ДТП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0 ед,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2025 – 0 ед.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0 ед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0 ед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0 ед.</w:t>
            </w:r>
          </w:p>
        </w:tc>
      </w:tr>
      <w:tr w:rsidR="00107543">
        <w:trPr>
          <w:trHeight w:val="273"/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3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07543" w:rsidRDefault="00951229">
            <w:pPr>
              <w:widowControl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«Совершенствование транспортного обслуживания населения на территории </w:t>
            </w:r>
            <w:r>
              <w:rPr>
                <w:rFonts w:ascii="Times New Roman" w:hAnsi="Times New Roman"/>
                <w:sz w:val="20"/>
                <w:szCs w:val="20"/>
              </w:rPr>
              <w:t>Красногородского муниципального округа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Создание благоприятных условий для предоставления транспортных услуг населению в границах муниципального ок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 да/нет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 да/нет</w:t>
            </w:r>
          </w:p>
        </w:tc>
      </w:tr>
      <w:tr w:rsidR="00107543">
        <w:trPr>
          <w:trHeight w:val="239"/>
          <w:jc w:val="center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Сохранность фактически выполненных рейсов в соответствии с договором осуществления пассажирских перевозок автомобильным транспортом на уровне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100 %,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2025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100 %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100 %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100 %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100 %</w:t>
            </w:r>
          </w:p>
        </w:tc>
      </w:tr>
      <w:tr w:rsidR="00107543">
        <w:trPr>
          <w:trHeight w:val="1067"/>
          <w:jc w:val="center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107543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Количество учеников, перевезенных на внеклассные мероприятия и итоговую аттестацию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150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– 155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– 100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– 110 чел.</w:t>
            </w:r>
          </w:p>
          <w:p w:rsidR="00107543" w:rsidRDefault="00951229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– 100 чел</w:t>
            </w:r>
          </w:p>
        </w:tc>
      </w:tr>
    </w:tbl>
    <w:p w:rsidR="00107543" w:rsidRDefault="00107543"/>
    <w:p w:rsidR="00107543" w:rsidRDefault="00951229">
      <w:pPr>
        <w:suppressAutoHyphens w:val="0"/>
        <w:spacing w:after="200"/>
      </w:pPr>
      <w:r>
        <w:br w:type="page"/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Красногородского муниципального округа</w:t>
      </w:r>
    </w:p>
    <w:p w:rsidR="00107543" w:rsidRDefault="009512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21.01.2026 № 26</w:t>
      </w:r>
    </w:p>
    <w:p w:rsidR="00107543" w:rsidRDefault="00107543">
      <w:pPr>
        <w:jc w:val="right"/>
      </w:pPr>
    </w:p>
    <w:tbl>
      <w:tblPr>
        <w:tblW w:w="13891" w:type="dxa"/>
        <w:jc w:val="center"/>
        <w:tblLayout w:type="fixed"/>
        <w:tblLook w:val="04A0"/>
      </w:tblPr>
      <w:tblGrid>
        <w:gridCol w:w="655"/>
        <w:gridCol w:w="3442"/>
        <w:gridCol w:w="1472"/>
        <w:gridCol w:w="1356"/>
        <w:gridCol w:w="1219"/>
        <w:gridCol w:w="1088"/>
        <w:gridCol w:w="1177"/>
        <w:gridCol w:w="1132"/>
        <w:gridCol w:w="1132"/>
        <w:gridCol w:w="1218"/>
      </w:tblGrid>
      <w:tr w:rsidR="00107543">
        <w:trPr>
          <w:trHeight w:val="300"/>
          <w:jc w:val="center"/>
        </w:trPr>
        <w:tc>
          <w:tcPr>
            <w:tcW w:w="13889" w:type="dxa"/>
            <w:gridSpan w:val="10"/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ПРОГНОЗНАЯ (СПРАВОЧНАЯ) ОЦЕНКА РЕСУРСНОГО ОБЕСПЕЧЕНИЯ РЕАЛИЗАЦИИ МУНИЦИПАЛЬНОЙ ПРОГРАММЫ</w:t>
            </w:r>
          </w:p>
        </w:tc>
      </w:tr>
      <w:tr w:rsidR="00107543">
        <w:trPr>
          <w:trHeight w:val="300"/>
          <w:jc w:val="center"/>
        </w:trPr>
        <w:tc>
          <w:tcPr>
            <w:tcW w:w="13889" w:type="dxa"/>
            <w:gridSpan w:val="10"/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ВСЕХ ИСТОЧНИКОВ ФИНАНСИРОВАНИЯ</w:t>
            </w:r>
          </w:p>
        </w:tc>
      </w:tr>
      <w:tr w:rsidR="00107543">
        <w:trPr>
          <w:trHeight w:val="300"/>
          <w:jc w:val="center"/>
        </w:trPr>
        <w:tc>
          <w:tcPr>
            <w:tcW w:w="11539" w:type="dxa"/>
            <w:gridSpan w:val="8"/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транспортного обслуживания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 на территории Красногородского муниципального округа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8" w:type="dxa"/>
            <w:shd w:val="clear" w:color="auto" w:fill="auto"/>
            <w:vAlign w:val="bottom"/>
          </w:tcPr>
          <w:p w:rsidR="00107543" w:rsidRDefault="00107543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07543">
        <w:trPr>
          <w:trHeight w:val="510"/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696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(руб.), годы</w:t>
            </w:r>
          </w:p>
        </w:tc>
      </w:tr>
      <w:tr w:rsidR="00107543">
        <w:trPr>
          <w:trHeight w:val="1035"/>
          <w:jc w:val="center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107543">
        <w:trPr>
          <w:trHeight w:val="225"/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Программа: Развитие транспортного обслуживания населения на территории Красногородского муниципального округа"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33 979 681,26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28 117 566,24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32 483 711,74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37 112 711,74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35 833 711,74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167 527 382,72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18 124 297,56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14 795 020,04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15 523 000,00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15 606 000,00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15 689 000,00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79 737 317,60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15 855 383,70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13 322 546,20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16 960 711,74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21 506 711,74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20 144 711,74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87 790 065,12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33 979 681,26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28 117 566,24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32 483 711,74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37 112 711,74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35 833 711,74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167 527 382,72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18 124 297,56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14 795 020,04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15 523 000,00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15 606 000,00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15 689 000,00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79 737 317,60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15 855 383,70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13 322 546,20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16 960 711,74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21 506 711,74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20 144 711,74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87 790 065,12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Подпрограмма 1: Сохранение и развитие автомобильных дорог общего пользования местного значения" 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31 047 940,00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19 884 125,86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23 726 000,00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28 355 000,00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27 076 000,00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130 089 065,86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15 509 200,00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6 831 000,00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7 038 000,00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43 703 200,00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15 538 740,00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13 053 125,86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16 688 000,00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21 234 000,00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19 872 000,00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86 385 865,86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31 047 940,00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19 884 125,86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23 726 000,00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28 355 000,00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27 076 000,00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130 089 065,86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15 509 200,00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6 831 000,00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7 038 000,00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43 703 200,00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15 538 740,00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13 053 125,86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16 688 000,00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21 234 000,00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19 872 000,00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86 385 865,86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"Реконструкция автомобильных дорог общего пользования местного значения"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25 062 040,00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95 624 065,86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9 583 200,00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9 583 200,00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15 478 840,00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86 040 865,86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25 062 040,00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95 624 065,86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9 583 200,00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9 583 200,00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15 478 840,00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86 040 865,86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Содержание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15 382 000,00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85 944 025,86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15 382 000,00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85 944 025,86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15 382 000,00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85 944 025,86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15 382 000,00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12 984 125,86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16 616 900,00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21 162 000,00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19 799 000,00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85 944 025,86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приобретение дорожной техники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9 680 040,00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9 680 040,00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9 583 200,00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9 583 200,00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96 840,00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96 840,00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9 680 040,00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9 680 040,00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9 583 200,00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9 583 200,00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96 840,00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96 840,00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1.2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"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автомобильных дорог общего пользования местного значения."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5 985 900,00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6 900 000,00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7 109 100,00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7 193 000,00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7 277 000,00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34 465 000,00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5 926 000,00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6 831 000,00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7 038 000,00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34 120 000,00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59 900,00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69 000,00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71 100,00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73 000,00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345 000,00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Администрация Красногородского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5 985 900,00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6 900 000,00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7 109 100,00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7 193 000,00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7 277 000,00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34 465 000,00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5 926 000,00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6 831 000,00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7 038 000,00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34 120 000,00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59 900,00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69 000,00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71 100,00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73 000,00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345 000,00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улицы Юбилейная (от дома №13 до дома №50) в р.п.Красногородск Красногородского района. 2й этап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2 391 075,82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2 391 075,82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2 367 199,91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2 367 199,91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23 875,91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23 875,91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2 391 075,82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2 391 075,82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2 367 199,91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2 367 199,91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23 875,91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23 875,91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улицы Красногорская (от ул. Юбилейная до ул. Пионерская) в р.п.Красногородск Красногородского района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1 827 952,41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1 827 952,41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1 809 600,51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1 809 600,51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18 351,90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18 351,90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1 827 952,41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1 827 952,41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1 809 600,51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1 809 600,51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18 351,90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18 351,90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1.2.3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 переулка Школьный в дер. Кресты Красногородского района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1 389 415,25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1 389 415,25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1 375 525,59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1 375 525,59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13 889,66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13 889,66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1 389 415,25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1 389 415,25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1 375 525,59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1 375 525,59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13 889,66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13 889,66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1.2.4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Устранение деформаций и повреждений асфальтобетонного покрытия на автомобильных дорогах общего пользования в Красногородском муниципальном округе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377 456,52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137 250,00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514 706,52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373 673,99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135 883,50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509 557,49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3 782,53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1 366,50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5 149,03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377 456,52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137 250,00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514 706,52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373 673,99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135 883,50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509 557,49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3 782,53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1 366,50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5 149,03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51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1.2.5.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Ремонт улицы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Чапаева (на участке 0+000 км – 0+750 км) в р.п. Красногородск Красногородского муниципального округа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6 210 000,00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6 256 600,00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12 466 600,00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6 147 900,00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6 194 000,00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12 341 900,00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62 100,00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62 600,00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124 700,00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6 210 000,00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6 256 600,00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12 466 600,00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6 147 900,00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6 194 000,00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12 341 900,00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62 100,00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62 600,00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124 700,00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1.2.6.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улицы Молодежная (на участке 0+026 км – 0+098 км) в д. Мыза Красногородского муниципального округа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690 000,00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690 000,00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683 100,00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683 100,00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6 900,00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6 900,00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690 000,00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690 000,00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683 100,00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683 100,00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6 900,00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6 900,00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1.2.7.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Устройство электроосвещения по улице Сосновая в д. Блясино Красногородского муниципального округа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715 250,00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715 250,00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708 116,50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708 116,50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7 133,50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7 133,50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715 250,00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715 250,00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708 116,50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708 116,50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7 133,50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7 133,50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1.2.8.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Нераспределенный лимит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7 193 000,00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7 277 000,00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14 470 000,00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14 325 000,00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73 000,00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7 193 000,00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7 277 000,00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14 470 000,00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7 121 000,00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7 204 000,00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14 325 000,00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73 000,00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145 000,00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Подпрограмма 2: «Повышение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безопасности дорожного движения»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Администрация Красногородского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иные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дорожного движения на автомобильных дорогах местного значения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20 000,00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3: "Совершенствование транспортного обслуживания населения"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2 926 741,26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8 233 440,38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37 418 316,86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311 643,70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269 420,34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1 384 199,26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Администрация Красногородского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2 926 741,26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8 233 440,38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37 418 316,86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311 643,70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269 420,34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1 384 199,26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«Совершенствование транспортного обслуживания населения на территории»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2 926 741,26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8 233 440,38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37 418 316,86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311 643,70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269 420,34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1 384 199,26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2 926 741,26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8 233 440,38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8 752 711,74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8 752 711,74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37 418 316,86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311 643,70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269 420,34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267 711,74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267 711,74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1 384 199,26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«Расходы на перевозку учащихся на внеклассные мероприятия»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189 000,00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188 975,69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923 975,69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189 000,00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188 975,69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923 975,69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189 000,00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188 975,69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923 975,69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189 000,00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188 975,69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182 000,00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182 000,00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923 975,69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«Расходы по подвозу учащихсямуниципальных общеобразовательных учреждений до места учебы и обратно»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96 000,00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96 000,00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96 000,00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96 000,00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96 000,00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3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«Создание условий для осуществления организации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бесплатной перевозки обучающихся в муниципальных общеобразовательных организациях, реализующих основные образовательные программы, между поселениями до образовательной организации и обратно"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2 641 741,26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8 044 464,69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8 570 711,74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8 570 711,74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8 570 711,74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36 398 341,17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80 444,65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364 223,57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2 641 741,26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8 044 464,69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8 570 711,74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8 570 711,74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8 570 711,74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36 398 341,17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2 615 097,56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7 964 020,04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8 485 000,00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36 034 117,60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мест.бюджет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26 643,70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80 444,65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85 711,74 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364 223,57 </w:t>
            </w:r>
          </w:p>
        </w:tc>
      </w:tr>
      <w:tr w:rsidR="00107543">
        <w:trPr>
          <w:trHeight w:val="300"/>
          <w:jc w:val="center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543" w:rsidRDefault="00107543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источ.</w:t>
            </w:r>
          </w:p>
        </w:tc>
        <w:tc>
          <w:tcPr>
            <w:tcW w:w="1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543" w:rsidRDefault="00951229">
            <w:pPr>
              <w:widowControl w:val="0"/>
              <w:suppressAutoHyphens w:val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</w:p>
        </w:tc>
      </w:tr>
    </w:tbl>
    <w:p w:rsidR="00107543" w:rsidRDefault="00107543"/>
    <w:sectPr w:rsidR="00107543" w:rsidSect="00107543">
      <w:pgSz w:w="16838" w:h="11906" w:orient="landscape"/>
      <w:pgMar w:top="426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107543"/>
    <w:rsid w:val="00107543"/>
    <w:rsid w:val="0095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DC"/>
    <w:rPr>
      <w:rFonts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31FA3"/>
    <w:pPr>
      <w:keepNext/>
      <w:keepLines/>
      <w:tabs>
        <w:tab w:val="left" w:pos="432"/>
      </w:tabs>
      <w:spacing w:before="480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qFormat/>
    <w:rsid w:val="00C31FA3"/>
    <w:pPr>
      <w:keepNext/>
      <w:keepLines/>
      <w:tabs>
        <w:tab w:val="left" w:pos="576"/>
      </w:tabs>
      <w:spacing w:before="200"/>
      <w:ind w:left="576" w:hanging="576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qFormat/>
    <w:rsid w:val="00C31FA3"/>
    <w:pPr>
      <w:keepNext/>
      <w:keepLines/>
      <w:tabs>
        <w:tab w:val="left" w:pos="720"/>
      </w:tabs>
      <w:spacing w:before="40"/>
      <w:ind w:left="720" w:hanging="720"/>
      <w:outlineLvl w:val="2"/>
    </w:pPr>
    <w:rPr>
      <w:rFonts w:ascii="Cambria" w:eastAsia="Times New Roman" w:hAnsi="Cambria" w:cs="Cambria"/>
      <w:color w:val="243F60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C31FA3"/>
    <w:rPr>
      <w:rFonts w:ascii="Cambria" w:eastAsia="Times New Roman" w:hAnsi="Cambria" w:cs="Cambria"/>
      <w:b/>
      <w:bCs/>
      <w:color w:val="365F91"/>
      <w:sz w:val="28"/>
      <w:szCs w:val="28"/>
      <w:lang w:eastAsia="ar-SA"/>
    </w:rPr>
  </w:style>
  <w:style w:type="character" w:customStyle="1" w:styleId="2">
    <w:name w:val="Заголовок 2 Знак"/>
    <w:basedOn w:val="a0"/>
    <w:link w:val="Heading2"/>
    <w:uiPriority w:val="9"/>
    <w:qFormat/>
    <w:rsid w:val="00C31FA3"/>
    <w:rPr>
      <w:rFonts w:ascii="Cambria" w:eastAsia="Times New Roman" w:hAnsi="Cambria" w:cs="Cambria"/>
      <w:b/>
      <w:bCs/>
      <w:color w:val="4F81BD"/>
      <w:sz w:val="26"/>
      <w:szCs w:val="26"/>
      <w:lang w:eastAsia="ar-SA"/>
    </w:rPr>
  </w:style>
  <w:style w:type="character" w:customStyle="1" w:styleId="3">
    <w:name w:val="Заголовок 3 Знак"/>
    <w:basedOn w:val="a0"/>
    <w:link w:val="Heading3"/>
    <w:uiPriority w:val="9"/>
    <w:qFormat/>
    <w:rsid w:val="00C31FA3"/>
    <w:rPr>
      <w:rFonts w:ascii="Cambria" w:eastAsia="Times New Roman" w:hAnsi="Cambria" w:cs="Cambria"/>
      <w:color w:val="243F60"/>
      <w:sz w:val="24"/>
      <w:szCs w:val="24"/>
      <w:lang w:eastAsia="ar-SA"/>
    </w:rPr>
  </w:style>
  <w:style w:type="character" w:customStyle="1" w:styleId="a3">
    <w:name w:val="Основной текст с отступом Знак"/>
    <w:basedOn w:val="a0"/>
    <w:link w:val="a4"/>
    <w:qFormat/>
    <w:rsid w:val="00C426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qFormat/>
    <w:rsid w:val="00C31FA3"/>
  </w:style>
  <w:style w:type="character" w:customStyle="1" w:styleId="WW8Num1z1">
    <w:name w:val="WW8Num1z1"/>
    <w:qFormat/>
    <w:rsid w:val="00C31FA3"/>
  </w:style>
  <w:style w:type="character" w:customStyle="1" w:styleId="WW8Num1z2">
    <w:name w:val="WW8Num1z2"/>
    <w:qFormat/>
    <w:rsid w:val="00C31FA3"/>
  </w:style>
  <w:style w:type="character" w:customStyle="1" w:styleId="WW8Num1z3">
    <w:name w:val="WW8Num1z3"/>
    <w:qFormat/>
    <w:rsid w:val="00C31FA3"/>
  </w:style>
  <w:style w:type="character" w:customStyle="1" w:styleId="WW8Num1z4">
    <w:name w:val="WW8Num1z4"/>
    <w:qFormat/>
    <w:rsid w:val="00C31FA3"/>
  </w:style>
  <w:style w:type="character" w:customStyle="1" w:styleId="WW8Num1z5">
    <w:name w:val="WW8Num1z5"/>
    <w:qFormat/>
    <w:rsid w:val="00C31FA3"/>
  </w:style>
  <w:style w:type="character" w:customStyle="1" w:styleId="WW8Num1z6">
    <w:name w:val="WW8Num1z6"/>
    <w:qFormat/>
    <w:rsid w:val="00C31FA3"/>
  </w:style>
  <w:style w:type="character" w:customStyle="1" w:styleId="WW8Num1z7">
    <w:name w:val="WW8Num1z7"/>
    <w:qFormat/>
    <w:rsid w:val="00C31FA3"/>
  </w:style>
  <w:style w:type="character" w:customStyle="1" w:styleId="WW8Num1z8">
    <w:name w:val="WW8Num1z8"/>
    <w:qFormat/>
    <w:rsid w:val="00C31FA3"/>
  </w:style>
  <w:style w:type="character" w:customStyle="1" w:styleId="WW8Num2z0">
    <w:name w:val="WW8Num2z0"/>
    <w:qFormat/>
    <w:rsid w:val="00C31FA3"/>
  </w:style>
  <w:style w:type="character" w:customStyle="1" w:styleId="WW8Num2z1">
    <w:name w:val="WW8Num2z1"/>
    <w:qFormat/>
    <w:rsid w:val="00C31FA3"/>
  </w:style>
  <w:style w:type="character" w:customStyle="1" w:styleId="WW8Num2z2">
    <w:name w:val="WW8Num2z2"/>
    <w:qFormat/>
    <w:rsid w:val="00C31FA3"/>
  </w:style>
  <w:style w:type="character" w:customStyle="1" w:styleId="WW8Num2z3">
    <w:name w:val="WW8Num2z3"/>
    <w:qFormat/>
    <w:rsid w:val="00C31FA3"/>
  </w:style>
  <w:style w:type="character" w:customStyle="1" w:styleId="WW8Num2z4">
    <w:name w:val="WW8Num2z4"/>
    <w:qFormat/>
    <w:rsid w:val="00C31FA3"/>
  </w:style>
  <w:style w:type="character" w:customStyle="1" w:styleId="WW8Num2z5">
    <w:name w:val="WW8Num2z5"/>
    <w:qFormat/>
    <w:rsid w:val="00C31FA3"/>
  </w:style>
  <w:style w:type="character" w:customStyle="1" w:styleId="WW8Num2z6">
    <w:name w:val="WW8Num2z6"/>
    <w:qFormat/>
    <w:rsid w:val="00C31FA3"/>
  </w:style>
  <w:style w:type="character" w:customStyle="1" w:styleId="WW8Num2z7">
    <w:name w:val="WW8Num2z7"/>
    <w:qFormat/>
    <w:rsid w:val="00C31FA3"/>
  </w:style>
  <w:style w:type="character" w:customStyle="1" w:styleId="WW8Num2z8">
    <w:name w:val="WW8Num2z8"/>
    <w:qFormat/>
    <w:rsid w:val="00C31FA3"/>
  </w:style>
  <w:style w:type="character" w:customStyle="1" w:styleId="WW8Num3z0">
    <w:name w:val="WW8Num3z0"/>
    <w:qFormat/>
    <w:rsid w:val="00C31FA3"/>
  </w:style>
  <w:style w:type="character" w:customStyle="1" w:styleId="WW8Num3z1">
    <w:name w:val="WW8Num3z1"/>
    <w:qFormat/>
    <w:rsid w:val="00C31FA3"/>
  </w:style>
  <w:style w:type="character" w:customStyle="1" w:styleId="WW8Num3z2">
    <w:name w:val="WW8Num3z2"/>
    <w:qFormat/>
    <w:rsid w:val="00C31FA3"/>
  </w:style>
  <w:style w:type="character" w:customStyle="1" w:styleId="WW8Num3z3">
    <w:name w:val="WW8Num3z3"/>
    <w:qFormat/>
    <w:rsid w:val="00C31FA3"/>
  </w:style>
  <w:style w:type="character" w:customStyle="1" w:styleId="WW8Num3z4">
    <w:name w:val="WW8Num3z4"/>
    <w:qFormat/>
    <w:rsid w:val="00C31FA3"/>
  </w:style>
  <w:style w:type="character" w:customStyle="1" w:styleId="WW8Num3z5">
    <w:name w:val="WW8Num3z5"/>
    <w:qFormat/>
    <w:rsid w:val="00C31FA3"/>
  </w:style>
  <w:style w:type="character" w:customStyle="1" w:styleId="WW8Num3z6">
    <w:name w:val="WW8Num3z6"/>
    <w:qFormat/>
    <w:rsid w:val="00C31FA3"/>
  </w:style>
  <w:style w:type="character" w:customStyle="1" w:styleId="WW8Num3z7">
    <w:name w:val="WW8Num3z7"/>
    <w:qFormat/>
    <w:rsid w:val="00C31FA3"/>
  </w:style>
  <w:style w:type="character" w:customStyle="1" w:styleId="WW8Num3z8">
    <w:name w:val="WW8Num3z8"/>
    <w:qFormat/>
    <w:rsid w:val="00C31FA3"/>
  </w:style>
  <w:style w:type="character" w:customStyle="1" w:styleId="WW8Num4z0">
    <w:name w:val="WW8Num4z0"/>
    <w:qFormat/>
    <w:rsid w:val="00C31FA3"/>
  </w:style>
  <w:style w:type="character" w:customStyle="1" w:styleId="WW8Num4z1">
    <w:name w:val="WW8Num4z1"/>
    <w:qFormat/>
    <w:rsid w:val="00C31FA3"/>
  </w:style>
  <w:style w:type="character" w:customStyle="1" w:styleId="WW8Num4z2">
    <w:name w:val="WW8Num4z2"/>
    <w:qFormat/>
    <w:rsid w:val="00C31FA3"/>
  </w:style>
  <w:style w:type="character" w:customStyle="1" w:styleId="WW8Num4z3">
    <w:name w:val="WW8Num4z3"/>
    <w:qFormat/>
    <w:rsid w:val="00C31FA3"/>
  </w:style>
  <w:style w:type="character" w:customStyle="1" w:styleId="WW8Num4z4">
    <w:name w:val="WW8Num4z4"/>
    <w:qFormat/>
    <w:rsid w:val="00C31FA3"/>
  </w:style>
  <w:style w:type="character" w:customStyle="1" w:styleId="WW8Num4z5">
    <w:name w:val="WW8Num4z5"/>
    <w:qFormat/>
    <w:rsid w:val="00C31FA3"/>
  </w:style>
  <w:style w:type="character" w:customStyle="1" w:styleId="WW8Num4z6">
    <w:name w:val="WW8Num4z6"/>
    <w:qFormat/>
    <w:rsid w:val="00C31FA3"/>
  </w:style>
  <w:style w:type="character" w:customStyle="1" w:styleId="WW8Num4z7">
    <w:name w:val="WW8Num4z7"/>
    <w:qFormat/>
    <w:rsid w:val="00C31FA3"/>
  </w:style>
  <w:style w:type="character" w:customStyle="1" w:styleId="WW8Num4z8">
    <w:name w:val="WW8Num4z8"/>
    <w:qFormat/>
    <w:rsid w:val="00C31FA3"/>
  </w:style>
  <w:style w:type="character" w:customStyle="1" w:styleId="WW8Num5z0">
    <w:name w:val="WW8Num5z0"/>
    <w:qFormat/>
    <w:rsid w:val="00C31FA3"/>
  </w:style>
  <w:style w:type="character" w:customStyle="1" w:styleId="WW8Num5z1">
    <w:name w:val="WW8Num5z1"/>
    <w:qFormat/>
    <w:rsid w:val="00C31FA3"/>
  </w:style>
  <w:style w:type="character" w:customStyle="1" w:styleId="WW8Num5z2">
    <w:name w:val="WW8Num5z2"/>
    <w:qFormat/>
    <w:rsid w:val="00C31FA3"/>
  </w:style>
  <w:style w:type="character" w:customStyle="1" w:styleId="WW8Num5z3">
    <w:name w:val="WW8Num5z3"/>
    <w:qFormat/>
    <w:rsid w:val="00C31FA3"/>
  </w:style>
  <w:style w:type="character" w:customStyle="1" w:styleId="WW8Num5z4">
    <w:name w:val="WW8Num5z4"/>
    <w:qFormat/>
    <w:rsid w:val="00C31FA3"/>
  </w:style>
  <w:style w:type="character" w:customStyle="1" w:styleId="WW8Num5z5">
    <w:name w:val="WW8Num5z5"/>
    <w:qFormat/>
    <w:rsid w:val="00C31FA3"/>
  </w:style>
  <w:style w:type="character" w:customStyle="1" w:styleId="WW8Num5z6">
    <w:name w:val="WW8Num5z6"/>
    <w:qFormat/>
    <w:rsid w:val="00C31FA3"/>
  </w:style>
  <w:style w:type="character" w:customStyle="1" w:styleId="WW8Num5z7">
    <w:name w:val="WW8Num5z7"/>
    <w:qFormat/>
    <w:rsid w:val="00C31FA3"/>
  </w:style>
  <w:style w:type="character" w:customStyle="1" w:styleId="WW8Num5z8">
    <w:name w:val="WW8Num5z8"/>
    <w:qFormat/>
    <w:rsid w:val="00C31FA3"/>
  </w:style>
  <w:style w:type="character" w:customStyle="1" w:styleId="WW8Num6z0">
    <w:name w:val="WW8Num6z0"/>
    <w:qFormat/>
    <w:rsid w:val="00C31FA3"/>
  </w:style>
  <w:style w:type="character" w:customStyle="1" w:styleId="WW8Num6z1">
    <w:name w:val="WW8Num6z1"/>
    <w:qFormat/>
    <w:rsid w:val="00C31FA3"/>
  </w:style>
  <w:style w:type="character" w:customStyle="1" w:styleId="WW8Num6z2">
    <w:name w:val="WW8Num6z2"/>
    <w:qFormat/>
    <w:rsid w:val="00C31FA3"/>
  </w:style>
  <w:style w:type="character" w:customStyle="1" w:styleId="WW8Num6z3">
    <w:name w:val="WW8Num6z3"/>
    <w:qFormat/>
    <w:rsid w:val="00C31FA3"/>
  </w:style>
  <w:style w:type="character" w:customStyle="1" w:styleId="WW8Num6z4">
    <w:name w:val="WW8Num6z4"/>
    <w:qFormat/>
    <w:rsid w:val="00C31FA3"/>
  </w:style>
  <w:style w:type="character" w:customStyle="1" w:styleId="WW8Num6z5">
    <w:name w:val="WW8Num6z5"/>
    <w:qFormat/>
    <w:rsid w:val="00C31FA3"/>
  </w:style>
  <w:style w:type="character" w:customStyle="1" w:styleId="WW8Num6z6">
    <w:name w:val="WW8Num6z6"/>
    <w:qFormat/>
    <w:rsid w:val="00C31FA3"/>
  </w:style>
  <w:style w:type="character" w:customStyle="1" w:styleId="WW8Num6z7">
    <w:name w:val="WW8Num6z7"/>
    <w:qFormat/>
    <w:rsid w:val="00C31FA3"/>
  </w:style>
  <w:style w:type="character" w:customStyle="1" w:styleId="WW8Num6z8">
    <w:name w:val="WW8Num6z8"/>
    <w:qFormat/>
    <w:rsid w:val="00C31FA3"/>
  </w:style>
  <w:style w:type="character" w:customStyle="1" w:styleId="WW8Num7z0">
    <w:name w:val="WW8Num7z0"/>
    <w:qFormat/>
    <w:rsid w:val="00C31FA3"/>
  </w:style>
  <w:style w:type="character" w:customStyle="1" w:styleId="WW8Num7z1">
    <w:name w:val="WW8Num7z1"/>
    <w:qFormat/>
    <w:rsid w:val="00C31FA3"/>
  </w:style>
  <w:style w:type="character" w:customStyle="1" w:styleId="WW8Num7z2">
    <w:name w:val="WW8Num7z2"/>
    <w:qFormat/>
    <w:rsid w:val="00C31FA3"/>
  </w:style>
  <w:style w:type="character" w:customStyle="1" w:styleId="WW8Num7z3">
    <w:name w:val="WW8Num7z3"/>
    <w:qFormat/>
    <w:rsid w:val="00C31FA3"/>
  </w:style>
  <w:style w:type="character" w:customStyle="1" w:styleId="WW8Num7z4">
    <w:name w:val="WW8Num7z4"/>
    <w:qFormat/>
    <w:rsid w:val="00C31FA3"/>
  </w:style>
  <w:style w:type="character" w:customStyle="1" w:styleId="WW8Num7z5">
    <w:name w:val="WW8Num7z5"/>
    <w:qFormat/>
    <w:rsid w:val="00C31FA3"/>
  </w:style>
  <w:style w:type="character" w:customStyle="1" w:styleId="WW8Num7z6">
    <w:name w:val="WW8Num7z6"/>
    <w:qFormat/>
    <w:rsid w:val="00C31FA3"/>
  </w:style>
  <w:style w:type="character" w:customStyle="1" w:styleId="WW8Num7z7">
    <w:name w:val="WW8Num7z7"/>
    <w:qFormat/>
    <w:rsid w:val="00C31FA3"/>
  </w:style>
  <w:style w:type="character" w:customStyle="1" w:styleId="WW8Num7z8">
    <w:name w:val="WW8Num7z8"/>
    <w:qFormat/>
    <w:rsid w:val="00C31FA3"/>
  </w:style>
  <w:style w:type="character" w:customStyle="1" w:styleId="WW8Num8z0">
    <w:name w:val="WW8Num8z0"/>
    <w:qFormat/>
    <w:rsid w:val="00C31FA3"/>
  </w:style>
  <w:style w:type="character" w:customStyle="1" w:styleId="WW8Num8z1">
    <w:name w:val="WW8Num8z1"/>
    <w:qFormat/>
    <w:rsid w:val="00C31FA3"/>
  </w:style>
  <w:style w:type="character" w:customStyle="1" w:styleId="WW8Num8z2">
    <w:name w:val="WW8Num8z2"/>
    <w:qFormat/>
    <w:rsid w:val="00C31FA3"/>
  </w:style>
  <w:style w:type="character" w:customStyle="1" w:styleId="WW8Num8z3">
    <w:name w:val="WW8Num8z3"/>
    <w:qFormat/>
    <w:rsid w:val="00C31FA3"/>
  </w:style>
  <w:style w:type="character" w:customStyle="1" w:styleId="WW8Num8z4">
    <w:name w:val="WW8Num8z4"/>
    <w:qFormat/>
    <w:rsid w:val="00C31FA3"/>
  </w:style>
  <w:style w:type="character" w:customStyle="1" w:styleId="WW8Num8z5">
    <w:name w:val="WW8Num8z5"/>
    <w:qFormat/>
    <w:rsid w:val="00C31FA3"/>
  </w:style>
  <w:style w:type="character" w:customStyle="1" w:styleId="WW8Num8z6">
    <w:name w:val="WW8Num8z6"/>
    <w:qFormat/>
    <w:rsid w:val="00C31FA3"/>
  </w:style>
  <w:style w:type="character" w:customStyle="1" w:styleId="WW8Num8z7">
    <w:name w:val="WW8Num8z7"/>
    <w:qFormat/>
    <w:rsid w:val="00C31FA3"/>
  </w:style>
  <w:style w:type="character" w:customStyle="1" w:styleId="WW8Num8z8">
    <w:name w:val="WW8Num8z8"/>
    <w:qFormat/>
    <w:rsid w:val="00C31FA3"/>
  </w:style>
  <w:style w:type="character" w:customStyle="1" w:styleId="WW8Num9z0">
    <w:name w:val="WW8Num9z0"/>
    <w:qFormat/>
    <w:rsid w:val="00C31FA3"/>
  </w:style>
  <w:style w:type="character" w:customStyle="1" w:styleId="WW8Num9z1">
    <w:name w:val="WW8Num9z1"/>
    <w:qFormat/>
    <w:rsid w:val="00C31FA3"/>
  </w:style>
  <w:style w:type="character" w:customStyle="1" w:styleId="WW8Num9z2">
    <w:name w:val="WW8Num9z2"/>
    <w:qFormat/>
    <w:rsid w:val="00C31FA3"/>
  </w:style>
  <w:style w:type="character" w:customStyle="1" w:styleId="WW8Num9z3">
    <w:name w:val="WW8Num9z3"/>
    <w:qFormat/>
    <w:rsid w:val="00C31FA3"/>
  </w:style>
  <w:style w:type="character" w:customStyle="1" w:styleId="WW8Num9z4">
    <w:name w:val="WW8Num9z4"/>
    <w:qFormat/>
    <w:rsid w:val="00C31FA3"/>
  </w:style>
  <w:style w:type="character" w:customStyle="1" w:styleId="WW8Num9z5">
    <w:name w:val="WW8Num9z5"/>
    <w:qFormat/>
    <w:rsid w:val="00C31FA3"/>
  </w:style>
  <w:style w:type="character" w:customStyle="1" w:styleId="WW8Num9z6">
    <w:name w:val="WW8Num9z6"/>
    <w:qFormat/>
    <w:rsid w:val="00C31FA3"/>
  </w:style>
  <w:style w:type="character" w:customStyle="1" w:styleId="WW8Num9z7">
    <w:name w:val="WW8Num9z7"/>
    <w:qFormat/>
    <w:rsid w:val="00C31FA3"/>
  </w:style>
  <w:style w:type="character" w:customStyle="1" w:styleId="WW8Num9z8">
    <w:name w:val="WW8Num9z8"/>
    <w:qFormat/>
    <w:rsid w:val="00C31FA3"/>
  </w:style>
  <w:style w:type="character" w:customStyle="1" w:styleId="WW8Num10z0">
    <w:name w:val="WW8Num10z0"/>
    <w:qFormat/>
    <w:rsid w:val="00C31FA3"/>
    <w:rPr>
      <w:rFonts w:cs="Times New Roman"/>
    </w:rPr>
  </w:style>
  <w:style w:type="character" w:customStyle="1" w:styleId="WW8Num10z1">
    <w:name w:val="WW8Num10z1"/>
    <w:qFormat/>
    <w:rsid w:val="00C31FA3"/>
    <w:rPr>
      <w:rFonts w:cs="Times New Roman"/>
    </w:rPr>
  </w:style>
  <w:style w:type="character" w:customStyle="1" w:styleId="WW8Num11z0">
    <w:name w:val="WW8Num11z0"/>
    <w:qFormat/>
    <w:rsid w:val="00C31FA3"/>
  </w:style>
  <w:style w:type="character" w:customStyle="1" w:styleId="WW8Num11z1">
    <w:name w:val="WW8Num11z1"/>
    <w:qFormat/>
    <w:rsid w:val="00C31FA3"/>
  </w:style>
  <w:style w:type="character" w:customStyle="1" w:styleId="WW8Num11z2">
    <w:name w:val="WW8Num11z2"/>
    <w:qFormat/>
    <w:rsid w:val="00C31FA3"/>
  </w:style>
  <w:style w:type="character" w:customStyle="1" w:styleId="WW8Num11z3">
    <w:name w:val="WW8Num11z3"/>
    <w:qFormat/>
    <w:rsid w:val="00C31FA3"/>
  </w:style>
  <w:style w:type="character" w:customStyle="1" w:styleId="WW8Num11z4">
    <w:name w:val="WW8Num11z4"/>
    <w:qFormat/>
    <w:rsid w:val="00C31FA3"/>
  </w:style>
  <w:style w:type="character" w:customStyle="1" w:styleId="WW8Num11z5">
    <w:name w:val="WW8Num11z5"/>
    <w:qFormat/>
    <w:rsid w:val="00C31FA3"/>
  </w:style>
  <w:style w:type="character" w:customStyle="1" w:styleId="WW8Num11z6">
    <w:name w:val="WW8Num11z6"/>
    <w:qFormat/>
    <w:rsid w:val="00C31FA3"/>
  </w:style>
  <w:style w:type="character" w:customStyle="1" w:styleId="WW8Num11z7">
    <w:name w:val="WW8Num11z7"/>
    <w:qFormat/>
    <w:rsid w:val="00C31FA3"/>
  </w:style>
  <w:style w:type="character" w:customStyle="1" w:styleId="WW8Num11z8">
    <w:name w:val="WW8Num11z8"/>
    <w:qFormat/>
    <w:rsid w:val="00C31FA3"/>
  </w:style>
  <w:style w:type="character" w:customStyle="1" w:styleId="WW8Num12z0">
    <w:name w:val="WW8Num12z0"/>
    <w:qFormat/>
    <w:rsid w:val="00C31FA3"/>
  </w:style>
  <w:style w:type="character" w:customStyle="1" w:styleId="WW8Num12z1">
    <w:name w:val="WW8Num12z1"/>
    <w:qFormat/>
    <w:rsid w:val="00C31FA3"/>
  </w:style>
  <w:style w:type="character" w:customStyle="1" w:styleId="WW8Num12z2">
    <w:name w:val="WW8Num12z2"/>
    <w:qFormat/>
    <w:rsid w:val="00C31FA3"/>
  </w:style>
  <w:style w:type="character" w:customStyle="1" w:styleId="WW8Num12z3">
    <w:name w:val="WW8Num12z3"/>
    <w:qFormat/>
    <w:rsid w:val="00C31FA3"/>
  </w:style>
  <w:style w:type="character" w:customStyle="1" w:styleId="WW8Num12z4">
    <w:name w:val="WW8Num12z4"/>
    <w:qFormat/>
    <w:rsid w:val="00C31FA3"/>
  </w:style>
  <w:style w:type="character" w:customStyle="1" w:styleId="WW8Num12z5">
    <w:name w:val="WW8Num12z5"/>
    <w:qFormat/>
    <w:rsid w:val="00C31FA3"/>
  </w:style>
  <w:style w:type="character" w:customStyle="1" w:styleId="WW8Num12z6">
    <w:name w:val="WW8Num12z6"/>
    <w:qFormat/>
    <w:rsid w:val="00C31FA3"/>
  </w:style>
  <w:style w:type="character" w:customStyle="1" w:styleId="WW8Num12z7">
    <w:name w:val="WW8Num12z7"/>
    <w:qFormat/>
    <w:rsid w:val="00C31FA3"/>
  </w:style>
  <w:style w:type="character" w:customStyle="1" w:styleId="WW8Num12z8">
    <w:name w:val="WW8Num12z8"/>
    <w:qFormat/>
    <w:rsid w:val="00C31FA3"/>
  </w:style>
  <w:style w:type="character" w:customStyle="1" w:styleId="WW8Num13z0">
    <w:name w:val="WW8Num13z0"/>
    <w:qFormat/>
    <w:rsid w:val="00C31FA3"/>
  </w:style>
  <w:style w:type="character" w:customStyle="1" w:styleId="WW8Num13z1">
    <w:name w:val="WW8Num13z1"/>
    <w:qFormat/>
    <w:rsid w:val="00C31FA3"/>
  </w:style>
  <w:style w:type="character" w:customStyle="1" w:styleId="WW8Num13z2">
    <w:name w:val="WW8Num13z2"/>
    <w:qFormat/>
    <w:rsid w:val="00C31FA3"/>
  </w:style>
  <w:style w:type="character" w:customStyle="1" w:styleId="WW8Num13z3">
    <w:name w:val="WW8Num13z3"/>
    <w:qFormat/>
    <w:rsid w:val="00C31FA3"/>
  </w:style>
  <w:style w:type="character" w:customStyle="1" w:styleId="WW8Num13z4">
    <w:name w:val="WW8Num13z4"/>
    <w:qFormat/>
    <w:rsid w:val="00C31FA3"/>
  </w:style>
  <w:style w:type="character" w:customStyle="1" w:styleId="WW8Num13z5">
    <w:name w:val="WW8Num13z5"/>
    <w:qFormat/>
    <w:rsid w:val="00C31FA3"/>
  </w:style>
  <w:style w:type="character" w:customStyle="1" w:styleId="WW8Num13z6">
    <w:name w:val="WW8Num13z6"/>
    <w:qFormat/>
    <w:rsid w:val="00C31FA3"/>
  </w:style>
  <w:style w:type="character" w:customStyle="1" w:styleId="WW8Num13z7">
    <w:name w:val="WW8Num13z7"/>
    <w:qFormat/>
    <w:rsid w:val="00C31FA3"/>
  </w:style>
  <w:style w:type="character" w:customStyle="1" w:styleId="WW8Num13z8">
    <w:name w:val="WW8Num13z8"/>
    <w:qFormat/>
    <w:rsid w:val="00C31FA3"/>
  </w:style>
  <w:style w:type="character" w:customStyle="1" w:styleId="WW8Num14z0">
    <w:name w:val="WW8Num14z0"/>
    <w:qFormat/>
    <w:rsid w:val="00C31FA3"/>
    <w:rPr>
      <w:rFonts w:cs="Times New Roman"/>
    </w:rPr>
  </w:style>
  <w:style w:type="character" w:customStyle="1" w:styleId="WW8Num14z1">
    <w:name w:val="WW8Num14z1"/>
    <w:qFormat/>
    <w:rsid w:val="00C31FA3"/>
    <w:rPr>
      <w:rFonts w:cs="Times New Roman"/>
    </w:rPr>
  </w:style>
  <w:style w:type="character" w:customStyle="1" w:styleId="WW8Num15z0">
    <w:name w:val="WW8Num15z0"/>
    <w:qFormat/>
    <w:rsid w:val="00C31FA3"/>
    <w:rPr>
      <w:color w:val="auto"/>
    </w:rPr>
  </w:style>
  <w:style w:type="character" w:customStyle="1" w:styleId="WW8Num15z1">
    <w:name w:val="WW8Num15z1"/>
    <w:qFormat/>
    <w:rsid w:val="00C31FA3"/>
  </w:style>
  <w:style w:type="character" w:customStyle="1" w:styleId="WW8Num15z2">
    <w:name w:val="WW8Num15z2"/>
    <w:qFormat/>
    <w:rsid w:val="00C31FA3"/>
  </w:style>
  <w:style w:type="character" w:customStyle="1" w:styleId="WW8Num15z3">
    <w:name w:val="WW8Num15z3"/>
    <w:qFormat/>
    <w:rsid w:val="00C31FA3"/>
  </w:style>
  <w:style w:type="character" w:customStyle="1" w:styleId="WW8Num15z4">
    <w:name w:val="WW8Num15z4"/>
    <w:qFormat/>
    <w:rsid w:val="00C31FA3"/>
  </w:style>
  <w:style w:type="character" w:customStyle="1" w:styleId="WW8Num15z5">
    <w:name w:val="WW8Num15z5"/>
    <w:qFormat/>
    <w:rsid w:val="00C31FA3"/>
  </w:style>
  <w:style w:type="character" w:customStyle="1" w:styleId="WW8Num15z6">
    <w:name w:val="WW8Num15z6"/>
    <w:qFormat/>
    <w:rsid w:val="00C31FA3"/>
  </w:style>
  <w:style w:type="character" w:customStyle="1" w:styleId="WW8Num15z7">
    <w:name w:val="WW8Num15z7"/>
    <w:qFormat/>
    <w:rsid w:val="00C31FA3"/>
  </w:style>
  <w:style w:type="character" w:customStyle="1" w:styleId="WW8Num15z8">
    <w:name w:val="WW8Num15z8"/>
    <w:qFormat/>
    <w:rsid w:val="00C31FA3"/>
  </w:style>
  <w:style w:type="character" w:customStyle="1" w:styleId="WW8Num16z0">
    <w:name w:val="WW8Num16z0"/>
    <w:qFormat/>
    <w:rsid w:val="00C31FA3"/>
  </w:style>
  <w:style w:type="character" w:customStyle="1" w:styleId="WW8Num16z1">
    <w:name w:val="WW8Num16z1"/>
    <w:qFormat/>
    <w:rsid w:val="00C31FA3"/>
  </w:style>
  <w:style w:type="character" w:customStyle="1" w:styleId="WW8Num16z2">
    <w:name w:val="WW8Num16z2"/>
    <w:qFormat/>
    <w:rsid w:val="00C31FA3"/>
  </w:style>
  <w:style w:type="character" w:customStyle="1" w:styleId="WW8Num16z3">
    <w:name w:val="WW8Num16z3"/>
    <w:qFormat/>
    <w:rsid w:val="00C31FA3"/>
  </w:style>
  <w:style w:type="character" w:customStyle="1" w:styleId="WW8Num16z4">
    <w:name w:val="WW8Num16z4"/>
    <w:qFormat/>
    <w:rsid w:val="00C31FA3"/>
  </w:style>
  <w:style w:type="character" w:customStyle="1" w:styleId="WW8Num16z5">
    <w:name w:val="WW8Num16z5"/>
    <w:qFormat/>
    <w:rsid w:val="00C31FA3"/>
  </w:style>
  <w:style w:type="character" w:customStyle="1" w:styleId="WW8Num16z6">
    <w:name w:val="WW8Num16z6"/>
    <w:qFormat/>
    <w:rsid w:val="00C31FA3"/>
  </w:style>
  <w:style w:type="character" w:customStyle="1" w:styleId="WW8Num16z7">
    <w:name w:val="WW8Num16z7"/>
    <w:qFormat/>
    <w:rsid w:val="00C31FA3"/>
  </w:style>
  <w:style w:type="character" w:customStyle="1" w:styleId="WW8Num16z8">
    <w:name w:val="WW8Num16z8"/>
    <w:qFormat/>
    <w:rsid w:val="00C31FA3"/>
  </w:style>
  <w:style w:type="character" w:customStyle="1" w:styleId="WW8Num17z0">
    <w:name w:val="WW8Num17z0"/>
    <w:qFormat/>
    <w:rsid w:val="00C31FA3"/>
  </w:style>
  <w:style w:type="character" w:customStyle="1" w:styleId="WW8Num17z1">
    <w:name w:val="WW8Num17z1"/>
    <w:qFormat/>
    <w:rsid w:val="00C31FA3"/>
  </w:style>
  <w:style w:type="character" w:customStyle="1" w:styleId="WW8Num17z2">
    <w:name w:val="WW8Num17z2"/>
    <w:qFormat/>
    <w:rsid w:val="00C31FA3"/>
  </w:style>
  <w:style w:type="character" w:customStyle="1" w:styleId="WW8Num17z3">
    <w:name w:val="WW8Num17z3"/>
    <w:qFormat/>
    <w:rsid w:val="00C31FA3"/>
  </w:style>
  <w:style w:type="character" w:customStyle="1" w:styleId="WW8Num17z4">
    <w:name w:val="WW8Num17z4"/>
    <w:qFormat/>
    <w:rsid w:val="00C31FA3"/>
  </w:style>
  <w:style w:type="character" w:customStyle="1" w:styleId="WW8Num17z5">
    <w:name w:val="WW8Num17z5"/>
    <w:qFormat/>
    <w:rsid w:val="00C31FA3"/>
  </w:style>
  <w:style w:type="character" w:customStyle="1" w:styleId="WW8Num17z6">
    <w:name w:val="WW8Num17z6"/>
    <w:qFormat/>
    <w:rsid w:val="00C31FA3"/>
  </w:style>
  <w:style w:type="character" w:customStyle="1" w:styleId="WW8Num17z7">
    <w:name w:val="WW8Num17z7"/>
    <w:qFormat/>
    <w:rsid w:val="00C31FA3"/>
  </w:style>
  <w:style w:type="character" w:customStyle="1" w:styleId="WW8Num17z8">
    <w:name w:val="WW8Num17z8"/>
    <w:qFormat/>
    <w:rsid w:val="00C31FA3"/>
  </w:style>
  <w:style w:type="character" w:customStyle="1" w:styleId="WW8Num18z0">
    <w:name w:val="WW8Num18z0"/>
    <w:qFormat/>
    <w:rsid w:val="00C31FA3"/>
    <w:rPr>
      <w:rFonts w:cs="Times New Roman"/>
    </w:rPr>
  </w:style>
  <w:style w:type="character" w:customStyle="1" w:styleId="WW8Num18z1">
    <w:name w:val="WW8Num18z1"/>
    <w:qFormat/>
    <w:rsid w:val="00C31FA3"/>
    <w:rPr>
      <w:rFonts w:cs="Times New Roman"/>
    </w:rPr>
  </w:style>
  <w:style w:type="character" w:customStyle="1" w:styleId="WW8Num19z0">
    <w:name w:val="WW8Num19z0"/>
    <w:qFormat/>
    <w:rsid w:val="00C31FA3"/>
  </w:style>
  <w:style w:type="character" w:customStyle="1" w:styleId="WW8Num19z1">
    <w:name w:val="WW8Num19z1"/>
    <w:qFormat/>
    <w:rsid w:val="00C31FA3"/>
  </w:style>
  <w:style w:type="character" w:customStyle="1" w:styleId="WW8Num19z2">
    <w:name w:val="WW8Num19z2"/>
    <w:qFormat/>
    <w:rsid w:val="00C31FA3"/>
  </w:style>
  <w:style w:type="character" w:customStyle="1" w:styleId="WW8Num19z3">
    <w:name w:val="WW8Num19z3"/>
    <w:qFormat/>
    <w:rsid w:val="00C31FA3"/>
  </w:style>
  <w:style w:type="character" w:customStyle="1" w:styleId="WW8Num19z4">
    <w:name w:val="WW8Num19z4"/>
    <w:qFormat/>
    <w:rsid w:val="00C31FA3"/>
  </w:style>
  <w:style w:type="character" w:customStyle="1" w:styleId="WW8Num19z5">
    <w:name w:val="WW8Num19z5"/>
    <w:qFormat/>
    <w:rsid w:val="00C31FA3"/>
  </w:style>
  <w:style w:type="character" w:customStyle="1" w:styleId="WW8Num19z6">
    <w:name w:val="WW8Num19z6"/>
    <w:qFormat/>
    <w:rsid w:val="00C31FA3"/>
  </w:style>
  <w:style w:type="character" w:customStyle="1" w:styleId="WW8Num19z7">
    <w:name w:val="WW8Num19z7"/>
    <w:qFormat/>
    <w:rsid w:val="00C31FA3"/>
  </w:style>
  <w:style w:type="character" w:customStyle="1" w:styleId="WW8Num19z8">
    <w:name w:val="WW8Num19z8"/>
    <w:qFormat/>
    <w:rsid w:val="00C31FA3"/>
  </w:style>
  <w:style w:type="character" w:customStyle="1" w:styleId="WW8Num20z0">
    <w:name w:val="WW8Num20z0"/>
    <w:qFormat/>
    <w:rsid w:val="00C31FA3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C31FA3"/>
  </w:style>
  <w:style w:type="character" w:customStyle="1" w:styleId="WW8Num20z2">
    <w:name w:val="WW8Num20z2"/>
    <w:qFormat/>
    <w:rsid w:val="00C31FA3"/>
  </w:style>
  <w:style w:type="character" w:customStyle="1" w:styleId="WW8Num20z3">
    <w:name w:val="WW8Num20z3"/>
    <w:qFormat/>
    <w:rsid w:val="00C31FA3"/>
  </w:style>
  <w:style w:type="character" w:customStyle="1" w:styleId="WW8Num20z4">
    <w:name w:val="WW8Num20z4"/>
    <w:qFormat/>
    <w:rsid w:val="00C31FA3"/>
  </w:style>
  <w:style w:type="character" w:customStyle="1" w:styleId="WW8Num20z5">
    <w:name w:val="WW8Num20z5"/>
    <w:qFormat/>
    <w:rsid w:val="00C31FA3"/>
  </w:style>
  <w:style w:type="character" w:customStyle="1" w:styleId="WW8Num20z6">
    <w:name w:val="WW8Num20z6"/>
    <w:qFormat/>
    <w:rsid w:val="00C31FA3"/>
  </w:style>
  <w:style w:type="character" w:customStyle="1" w:styleId="WW8Num20z7">
    <w:name w:val="WW8Num20z7"/>
    <w:qFormat/>
    <w:rsid w:val="00C31FA3"/>
  </w:style>
  <w:style w:type="character" w:customStyle="1" w:styleId="WW8Num20z8">
    <w:name w:val="WW8Num20z8"/>
    <w:qFormat/>
    <w:rsid w:val="00C31FA3"/>
  </w:style>
  <w:style w:type="character" w:customStyle="1" w:styleId="WW8Num21z0">
    <w:name w:val="WW8Num21z0"/>
    <w:qFormat/>
    <w:rsid w:val="00C31FA3"/>
    <w:rPr>
      <w:rFonts w:ascii="Calibri" w:eastAsia="Calibri" w:hAnsi="Calibri" w:cs="Times New Roman"/>
      <w:sz w:val="22"/>
    </w:rPr>
  </w:style>
  <w:style w:type="character" w:customStyle="1" w:styleId="WW8Num21z1">
    <w:name w:val="WW8Num21z1"/>
    <w:qFormat/>
    <w:rsid w:val="00C31FA3"/>
  </w:style>
  <w:style w:type="character" w:customStyle="1" w:styleId="WW8Num21z2">
    <w:name w:val="WW8Num21z2"/>
    <w:qFormat/>
    <w:rsid w:val="00C31FA3"/>
  </w:style>
  <w:style w:type="character" w:customStyle="1" w:styleId="WW8Num21z3">
    <w:name w:val="WW8Num21z3"/>
    <w:qFormat/>
    <w:rsid w:val="00C31FA3"/>
  </w:style>
  <w:style w:type="character" w:customStyle="1" w:styleId="WW8Num21z4">
    <w:name w:val="WW8Num21z4"/>
    <w:qFormat/>
    <w:rsid w:val="00C31FA3"/>
  </w:style>
  <w:style w:type="character" w:customStyle="1" w:styleId="WW8Num21z5">
    <w:name w:val="WW8Num21z5"/>
    <w:qFormat/>
    <w:rsid w:val="00C31FA3"/>
  </w:style>
  <w:style w:type="character" w:customStyle="1" w:styleId="WW8Num21z6">
    <w:name w:val="WW8Num21z6"/>
    <w:qFormat/>
    <w:rsid w:val="00C31FA3"/>
  </w:style>
  <w:style w:type="character" w:customStyle="1" w:styleId="WW8Num21z7">
    <w:name w:val="WW8Num21z7"/>
    <w:qFormat/>
    <w:rsid w:val="00C31FA3"/>
  </w:style>
  <w:style w:type="character" w:customStyle="1" w:styleId="WW8Num21z8">
    <w:name w:val="WW8Num21z8"/>
    <w:qFormat/>
    <w:rsid w:val="00C31FA3"/>
  </w:style>
  <w:style w:type="character" w:customStyle="1" w:styleId="WW8Num22z0">
    <w:name w:val="WW8Num22z0"/>
    <w:qFormat/>
    <w:rsid w:val="00C31FA3"/>
    <w:rPr>
      <w:sz w:val="22"/>
    </w:rPr>
  </w:style>
  <w:style w:type="character" w:customStyle="1" w:styleId="WW8Num22z1">
    <w:name w:val="WW8Num22z1"/>
    <w:qFormat/>
    <w:rsid w:val="00C31FA3"/>
  </w:style>
  <w:style w:type="character" w:customStyle="1" w:styleId="WW8Num22z2">
    <w:name w:val="WW8Num22z2"/>
    <w:qFormat/>
    <w:rsid w:val="00C31FA3"/>
  </w:style>
  <w:style w:type="character" w:customStyle="1" w:styleId="WW8Num22z3">
    <w:name w:val="WW8Num22z3"/>
    <w:qFormat/>
    <w:rsid w:val="00C31FA3"/>
  </w:style>
  <w:style w:type="character" w:customStyle="1" w:styleId="WW8Num22z4">
    <w:name w:val="WW8Num22z4"/>
    <w:qFormat/>
    <w:rsid w:val="00C31FA3"/>
  </w:style>
  <w:style w:type="character" w:customStyle="1" w:styleId="WW8Num22z5">
    <w:name w:val="WW8Num22z5"/>
    <w:qFormat/>
    <w:rsid w:val="00C31FA3"/>
  </w:style>
  <w:style w:type="character" w:customStyle="1" w:styleId="WW8Num22z6">
    <w:name w:val="WW8Num22z6"/>
    <w:qFormat/>
    <w:rsid w:val="00C31FA3"/>
  </w:style>
  <w:style w:type="character" w:customStyle="1" w:styleId="WW8Num22z7">
    <w:name w:val="WW8Num22z7"/>
    <w:qFormat/>
    <w:rsid w:val="00C31FA3"/>
  </w:style>
  <w:style w:type="character" w:customStyle="1" w:styleId="WW8Num22z8">
    <w:name w:val="WW8Num22z8"/>
    <w:qFormat/>
    <w:rsid w:val="00C31FA3"/>
  </w:style>
  <w:style w:type="character" w:customStyle="1" w:styleId="WW8Num23z0">
    <w:name w:val="WW8Num23z0"/>
    <w:qFormat/>
    <w:rsid w:val="00C31FA3"/>
  </w:style>
  <w:style w:type="character" w:customStyle="1" w:styleId="WW8Num23z1">
    <w:name w:val="WW8Num23z1"/>
    <w:qFormat/>
    <w:rsid w:val="00C31FA3"/>
  </w:style>
  <w:style w:type="character" w:customStyle="1" w:styleId="WW8Num23z2">
    <w:name w:val="WW8Num23z2"/>
    <w:qFormat/>
    <w:rsid w:val="00C31FA3"/>
  </w:style>
  <w:style w:type="character" w:customStyle="1" w:styleId="WW8Num23z3">
    <w:name w:val="WW8Num23z3"/>
    <w:qFormat/>
    <w:rsid w:val="00C31FA3"/>
  </w:style>
  <w:style w:type="character" w:customStyle="1" w:styleId="WW8Num23z4">
    <w:name w:val="WW8Num23z4"/>
    <w:qFormat/>
    <w:rsid w:val="00C31FA3"/>
  </w:style>
  <w:style w:type="character" w:customStyle="1" w:styleId="WW8Num23z5">
    <w:name w:val="WW8Num23z5"/>
    <w:qFormat/>
    <w:rsid w:val="00C31FA3"/>
  </w:style>
  <w:style w:type="character" w:customStyle="1" w:styleId="WW8Num23z6">
    <w:name w:val="WW8Num23z6"/>
    <w:qFormat/>
    <w:rsid w:val="00C31FA3"/>
  </w:style>
  <w:style w:type="character" w:customStyle="1" w:styleId="WW8Num23z7">
    <w:name w:val="WW8Num23z7"/>
    <w:qFormat/>
    <w:rsid w:val="00C31FA3"/>
  </w:style>
  <w:style w:type="character" w:customStyle="1" w:styleId="WW8Num23z8">
    <w:name w:val="WW8Num23z8"/>
    <w:qFormat/>
    <w:rsid w:val="00C31FA3"/>
  </w:style>
  <w:style w:type="character" w:customStyle="1" w:styleId="WW8Num24z0">
    <w:name w:val="WW8Num24z0"/>
    <w:qFormat/>
    <w:rsid w:val="00C31FA3"/>
  </w:style>
  <w:style w:type="character" w:customStyle="1" w:styleId="WW8Num24z1">
    <w:name w:val="WW8Num24z1"/>
    <w:qFormat/>
    <w:rsid w:val="00C31FA3"/>
  </w:style>
  <w:style w:type="character" w:customStyle="1" w:styleId="WW8Num24z2">
    <w:name w:val="WW8Num24z2"/>
    <w:qFormat/>
    <w:rsid w:val="00C31FA3"/>
  </w:style>
  <w:style w:type="character" w:customStyle="1" w:styleId="WW8Num24z3">
    <w:name w:val="WW8Num24z3"/>
    <w:qFormat/>
    <w:rsid w:val="00C31FA3"/>
  </w:style>
  <w:style w:type="character" w:customStyle="1" w:styleId="WW8Num24z4">
    <w:name w:val="WW8Num24z4"/>
    <w:qFormat/>
    <w:rsid w:val="00C31FA3"/>
  </w:style>
  <w:style w:type="character" w:customStyle="1" w:styleId="WW8Num24z5">
    <w:name w:val="WW8Num24z5"/>
    <w:qFormat/>
    <w:rsid w:val="00C31FA3"/>
  </w:style>
  <w:style w:type="character" w:customStyle="1" w:styleId="WW8Num24z6">
    <w:name w:val="WW8Num24z6"/>
    <w:qFormat/>
    <w:rsid w:val="00C31FA3"/>
  </w:style>
  <w:style w:type="character" w:customStyle="1" w:styleId="WW8Num24z7">
    <w:name w:val="WW8Num24z7"/>
    <w:qFormat/>
    <w:rsid w:val="00C31FA3"/>
  </w:style>
  <w:style w:type="character" w:customStyle="1" w:styleId="WW8Num24z8">
    <w:name w:val="WW8Num24z8"/>
    <w:qFormat/>
    <w:rsid w:val="00C31FA3"/>
  </w:style>
  <w:style w:type="character" w:customStyle="1" w:styleId="WW8Num25z0">
    <w:name w:val="WW8Num25z0"/>
    <w:qFormat/>
    <w:rsid w:val="00C31FA3"/>
  </w:style>
  <w:style w:type="character" w:customStyle="1" w:styleId="WW8Num25z1">
    <w:name w:val="WW8Num25z1"/>
    <w:qFormat/>
    <w:rsid w:val="00C31FA3"/>
  </w:style>
  <w:style w:type="character" w:customStyle="1" w:styleId="WW8Num25z2">
    <w:name w:val="WW8Num25z2"/>
    <w:qFormat/>
    <w:rsid w:val="00C31FA3"/>
  </w:style>
  <w:style w:type="character" w:customStyle="1" w:styleId="WW8Num25z3">
    <w:name w:val="WW8Num25z3"/>
    <w:qFormat/>
    <w:rsid w:val="00C31FA3"/>
  </w:style>
  <w:style w:type="character" w:customStyle="1" w:styleId="WW8Num25z4">
    <w:name w:val="WW8Num25z4"/>
    <w:qFormat/>
    <w:rsid w:val="00C31FA3"/>
  </w:style>
  <w:style w:type="character" w:customStyle="1" w:styleId="WW8Num25z5">
    <w:name w:val="WW8Num25z5"/>
    <w:qFormat/>
    <w:rsid w:val="00C31FA3"/>
  </w:style>
  <w:style w:type="character" w:customStyle="1" w:styleId="WW8Num25z6">
    <w:name w:val="WW8Num25z6"/>
    <w:qFormat/>
    <w:rsid w:val="00C31FA3"/>
  </w:style>
  <w:style w:type="character" w:customStyle="1" w:styleId="WW8Num25z7">
    <w:name w:val="WW8Num25z7"/>
    <w:qFormat/>
    <w:rsid w:val="00C31FA3"/>
  </w:style>
  <w:style w:type="character" w:customStyle="1" w:styleId="WW8Num25z8">
    <w:name w:val="WW8Num25z8"/>
    <w:qFormat/>
    <w:rsid w:val="00C31FA3"/>
  </w:style>
  <w:style w:type="character" w:customStyle="1" w:styleId="WW8Num26z0">
    <w:name w:val="WW8Num26z0"/>
    <w:qFormat/>
    <w:rsid w:val="00C31FA3"/>
  </w:style>
  <w:style w:type="character" w:customStyle="1" w:styleId="WW8Num26z1">
    <w:name w:val="WW8Num26z1"/>
    <w:qFormat/>
    <w:rsid w:val="00C31FA3"/>
  </w:style>
  <w:style w:type="character" w:customStyle="1" w:styleId="WW8Num26z2">
    <w:name w:val="WW8Num26z2"/>
    <w:qFormat/>
    <w:rsid w:val="00C31FA3"/>
  </w:style>
  <w:style w:type="character" w:customStyle="1" w:styleId="WW8Num26z3">
    <w:name w:val="WW8Num26z3"/>
    <w:qFormat/>
    <w:rsid w:val="00C31FA3"/>
  </w:style>
  <w:style w:type="character" w:customStyle="1" w:styleId="WW8Num26z4">
    <w:name w:val="WW8Num26z4"/>
    <w:qFormat/>
    <w:rsid w:val="00C31FA3"/>
  </w:style>
  <w:style w:type="character" w:customStyle="1" w:styleId="WW8Num26z5">
    <w:name w:val="WW8Num26z5"/>
    <w:qFormat/>
    <w:rsid w:val="00C31FA3"/>
  </w:style>
  <w:style w:type="character" w:customStyle="1" w:styleId="WW8Num26z6">
    <w:name w:val="WW8Num26z6"/>
    <w:qFormat/>
    <w:rsid w:val="00C31FA3"/>
  </w:style>
  <w:style w:type="character" w:customStyle="1" w:styleId="WW8Num26z7">
    <w:name w:val="WW8Num26z7"/>
    <w:qFormat/>
    <w:rsid w:val="00C31FA3"/>
  </w:style>
  <w:style w:type="character" w:customStyle="1" w:styleId="WW8Num26z8">
    <w:name w:val="WW8Num26z8"/>
    <w:qFormat/>
    <w:rsid w:val="00C31FA3"/>
  </w:style>
  <w:style w:type="character" w:customStyle="1" w:styleId="WW8Num27z0">
    <w:name w:val="WW8Num27z0"/>
    <w:qFormat/>
    <w:rsid w:val="00C31FA3"/>
  </w:style>
  <w:style w:type="character" w:customStyle="1" w:styleId="WW8Num27z1">
    <w:name w:val="WW8Num27z1"/>
    <w:qFormat/>
    <w:rsid w:val="00C31FA3"/>
  </w:style>
  <w:style w:type="character" w:customStyle="1" w:styleId="WW8Num27z2">
    <w:name w:val="WW8Num27z2"/>
    <w:qFormat/>
    <w:rsid w:val="00C31FA3"/>
  </w:style>
  <w:style w:type="character" w:customStyle="1" w:styleId="WW8Num27z3">
    <w:name w:val="WW8Num27z3"/>
    <w:qFormat/>
    <w:rsid w:val="00C31FA3"/>
  </w:style>
  <w:style w:type="character" w:customStyle="1" w:styleId="WW8Num27z4">
    <w:name w:val="WW8Num27z4"/>
    <w:qFormat/>
    <w:rsid w:val="00C31FA3"/>
  </w:style>
  <w:style w:type="character" w:customStyle="1" w:styleId="WW8Num27z5">
    <w:name w:val="WW8Num27z5"/>
    <w:qFormat/>
    <w:rsid w:val="00C31FA3"/>
  </w:style>
  <w:style w:type="character" w:customStyle="1" w:styleId="WW8Num27z6">
    <w:name w:val="WW8Num27z6"/>
    <w:qFormat/>
    <w:rsid w:val="00C31FA3"/>
  </w:style>
  <w:style w:type="character" w:customStyle="1" w:styleId="WW8Num27z7">
    <w:name w:val="WW8Num27z7"/>
    <w:qFormat/>
    <w:rsid w:val="00C31FA3"/>
  </w:style>
  <w:style w:type="character" w:customStyle="1" w:styleId="WW8Num27z8">
    <w:name w:val="WW8Num27z8"/>
    <w:qFormat/>
    <w:rsid w:val="00C31FA3"/>
  </w:style>
  <w:style w:type="character" w:customStyle="1" w:styleId="WW8Num28z0">
    <w:name w:val="WW8Num28z0"/>
    <w:qFormat/>
    <w:rsid w:val="00C31FA3"/>
    <w:rPr>
      <w:rFonts w:cs="Times New Roman"/>
    </w:rPr>
  </w:style>
  <w:style w:type="character" w:customStyle="1" w:styleId="WW8Num28z1">
    <w:name w:val="WW8Num28z1"/>
    <w:qFormat/>
    <w:rsid w:val="00C31FA3"/>
    <w:rPr>
      <w:rFonts w:cs="Times New Roman"/>
    </w:rPr>
  </w:style>
  <w:style w:type="character" w:customStyle="1" w:styleId="WW8Num29z0">
    <w:name w:val="WW8Num29z0"/>
    <w:qFormat/>
    <w:rsid w:val="00C31FA3"/>
  </w:style>
  <w:style w:type="character" w:customStyle="1" w:styleId="WW8Num29z1">
    <w:name w:val="WW8Num29z1"/>
    <w:qFormat/>
    <w:rsid w:val="00C31FA3"/>
  </w:style>
  <w:style w:type="character" w:customStyle="1" w:styleId="WW8Num29z2">
    <w:name w:val="WW8Num29z2"/>
    <w:qFormat/>
    <w:rsid w:val="00C31FA3"/>
  </w:style>
  <w:style w:type="character" w:customStyle="1" w:styleId="WW8Num29z3">
    <w:name w:val="WW8Num29z3"/>
    <w:qFormat/>
    <w:rsid w:val="00C31FA3"/>
  </w:style>
  <w:style w:type="character" w:customStyle="1" w:styleId="WW8Num29z4">
    <w:name w:val="WW8Num29z4"/>
    <w:qFormat/>
    <w:rsid w:val="00C31FA3"/>
  </w:style>
  <w:style w:type="character" w:customStyle="1" w:styleId="WW8Num29z5">
    <w:name w:val="WW8Num29z5"/>
    <w:qFormat/>
    <w:rsid w:val="00C31FA3"/>
  </w:style>
  <w:style w:type="character" w:customStyle="1" w:styleId="WW8Num29z6">
    <w:name w:val="WW8Num29z6"/>
    <w:qFormat/>
    <w:rsid w:val="00C31FA3"/>
  </w:style>
  <w:style w:type="character" w:customStyle="1" w:styleId="WW8Num29z7">
    <w:name w:val="WW8Num29z7"/>
    <w:qFormat/>
    <w:rsid w:val="00C31FA3"/>
  </w:style>
  <w:style w:type="character" w:customStyle="1" w:styleId="WW8Num29z8">
    <w:name w:val="WW8Num29z8"/>
    <w:qFormat/>
    <w:rsid w:val="00C31FA3"/>
  </w:style>
  <w:style w:type="character" w:customStyle="1" w:styleId="WW8Num30z0">
    <w:name w:val="WW8Num30z0"/>
    <w:qFormat/>
    <w:rsid w:val="00C31FA3"/>
  </w:style>
  <w:style w:type="character" w:customStyle="1" w:styleId="WW8Num30z1">
    <w:name w:val="WW8Num30z1"/>
    <w:qFormat/>
    <w:rsid w:val="00C31FA3"/>
  </w:style>
  <w:style w:type="character" w:customStyle="1" w:styleId="WW8Num30z2">
    <w:name w:val="WW8Num30z2"/>
    <w:qFormat/>
    <w:rsid w:val="00C31FA3"/>
  </w:style>
  <w:style w:type="character" w:customStyle="1" w:styleId="WW8Num30z3">
    <w:name w:val="WW8Num30z3"/>
    <w:qFormat/>
    <w:rsid w:val="00C31FA3"/>
  </w:style>
  <w:style w:type="character" w:customStyle="1" w:styleId="WW8Num30z4">
    <w:name w:val="WW8Num30z4"/>
    <w:qFormat/>
    <w:rsid w:val="00C31FA3"/>
  </w:style>
  <w:style w:type="character" w:customStyle="1" w:styleId="WW8Num30z5">
    <w:name w:val="WW8Num30z5"/>
    <w:qFormat/>
    <w:rsid w:val="00C31FA3"/>
  </w:style>
  <w:style w:type="character" w:customStyle="1" w:styleId="WW8Num30z6">
    <w:name w:val="WW8Num30z6"/>
    <w:qFormat/>
    <w:rsid w:val="00C31FA3"/>
  </w:style>
  <w:style w:type="character" w:customStyle="1" w:styleId="WW8Num30z7">
    <w:name w:val="WW8Num30z7"/>
    <w:qFormat/>
    <w:rsid w:val="00C31FA3"/>
  </w:style>
  <w:style w:type="character" w:customStyle="1" w:styleId="WW8Num30z8">
    <w:name w:val="WW8Num30z8"/>
    <w:qFormat/>
    <w:rsid w:val="00C31FA3"/>
  </w:style>
  <w:style w:type="character" w:customStyle="1" w:styleId="WW8Num31z0">
    <w:name w:val="WW8Num31z0"/>
    <w:qFormat/>
    <w:rsid w:val="00C31FA3"/>
  </w:style>
  <w:style w:type="character" w:customStyle="1" w:styleId="WW8Num31z1">
    <w:name w:val="WW8Num31z1"/>
    <w:qFormat/>
    <w:rsid w:val="00C31FA3"/>
  </w:style>
  <w:style w:type="character" w:customStyle="1" w:styleId="WW8Num31z2">
    <w:name w:val="WW8Num31z2"/>
    <w:qFormat/>
    <w:rsid w:val="00C31FA3"/>
  </w:style>
  <w:style w:type="character" w:customStyle="1" w:styleId="WW8Num31z3">
    <w:name w:val="WW8Num31z3"/>
    <w:qFormat/>
    <w:rsid w:val="00C31FA3"/>
  </w:style>
  <w:style w:type="character" w:customStyle="1" w:styleId="WW8Num31z4">
    <w:name w:val="WW8Num31z4"/>
    <w:qFormat/>
    <w:rsid w:val="00C31FA3"/>
  </w:style>
  <w:style w:type="character" w:customStyle="1" w:styleId="WW8Num31z5">
    <w:name w:val="WW8Num31z5"/>
    <w:qFormat/>
    <w:rsid w:val="00C31FA3"/>
  </w:style>
  <w:style w:type="character" w:customStyle="1" w:styleId="WW8Num31z6">
    <w:name w:val="WW8Num31z6"/>
    <w:qFormat/>
    <w:rsid w:val="00C31FA3"/>
  </w:style>
  <w:style w:type="character" w:customStyle="1" w:styleId="WW8Num31z7">
    <w:name w:val="WW8Num31z7"/>
    <w:qFormat/>
    <w:rsid w:val="00C31FA3"/>
  </w:style>
  <w:style w:type="character" w:customStyle="1" w:styleId="WW8Num31z8">
    <w:name w:val="WW8Num31z8"/>
    <w:qFormat/>
    <w:rsid w:val="00C31FA3"/>
  </w:style>
  <w:style w:type="character" w:customStyle="1" w:styleId="WW8Num32z0">
    <w:name w:val="WW8Num32z0"/>
    <w:qFormat/>
    <w:rsid w:val="00C31FA3"/>
    <w:rPr>
      <w:rFonts w:ascii="Times New Roman" w:hAnsi="Times New Roman" w:cs="Times New Roman"/>
      <w:b/>
    </w:rPr>
  </w:style>
  <w:style w:type="character" w:customStyle="1" w:styleId="WW8Num32z1">
    <w:name w:val="WW8Num32z1"/>
    <w:qFormat/>
    <w:rsid w:val="00C31FA3"/>
  </w:style>
  <w:style w:type="character" w:customStyle="1" w:styleId="WW8Num32z2">
    <w:name w:val="WW8Num32z2"/>
    <w:qFormat/>
    <w:rsid w:val="00C31FA3"/>
  </w:style>
  <w:style w:type="character" w:customStyle="1" w:styleId="WW8Num32z3">
    <w:name w:val="WW8Num32z3"/>
    <w:qFormat/>
    <w:rsid w:val="00C31FA3"/>
  </w:style>
  <w:style w:type="character" w:customStyle="1" w:styleId="WW8Num32z4">
    <w:name w:val="WW8Num32z4"/>
    <w:qFormat/>
    <w:rsid w:val="00C31FA3"/>
  </w:style>
  <w:style w:type="character" w:customStyle="1" w:styleId="WW8Num32z5">
    <w:name w:val="WW8Num32z5"/>
    <w:qFormat/>
    <w:rsid w:val="00C31FA3"/>
  </w:style>
  <w:style w:type="character" w:customStyle="1" w:styleId="WW8Num32z6">
    <w:name w:val="WW8Num32z6"/>
    <w:qFormat/>
    <w:rsid w:val="00C31FA3"/>
  </w:style>
  <w:style w:type="character" w:customStyle="1" w:styleId="WW8Num32z7">
    <w:name w:val="WW8Num32z7"/>
    <w:qFormat/>
    <w:rsid w:val="00C31FA3"/>
  </w:style>
  <w:style w:type="character" w:customStyle="1" w:styleId="WW8Num32z8">
    <w:name w:val="WW8Num32z8"/>
    <w:qFormat/>
    <w:rsid w:val="00C31FA3"/>
  </w:style>
  <w:style w:type="character" w:customStyle="1" w:styleId="WW8Num33z0">
    <w:name w:val="WW8Num33z0"/>
    <w:qFormat/>
    <w:rsid w:val="00C31FA3"/>
  </w:style>
  <w:style w:type="character" w:customStyle="1" w:styleId="WW8Num33z1">
    <w:name w:val="WW8Num33z1"/>
    <w:qFormat/>
    <w:rsid w:val="00C31FA3"/>
  </w:style>
  <w:style w:type="character" w:customStyle="1" w:styleId="WW8Num33z2">
    <w:name w:val="WW8Num33z2"/>
    <w:qFormat/>
    <w:rsid w:val="00C31FA3"/>
  </w:style>
  <w:style w:type="character" w:customStyle="1" w:styleId="WW8Num33z3">
    <w:name w:val="WW8Num33z3"/>
    <w:qFormat/>
    <w:rsid w:val="00C31FA3"/>
  </w:style>
  <w:style w:type="character" w:customStyle="1" w:styleId="WW8Num33z4">
    <w:name w:val="WW8Num33z4"/>
    <w:qFormat/>
    <w:rsid w:val="00C31FA3"/>
  </w:style>
  <w:style w:type="character" w:customStyle="1" w:styleId="WW8Num33z5">
    <w:name w:val="WW8Num33z5"/>
    <w:qFormat/>
    <w:rsid w:val="00C31FA3"/>
  </w:style>
  <w:style w:type="character" w:customStyle="1" w:styleId="WW8Num33z6">
    <w:name w:val="WW8Num33z6"/>
    <w:qFormat/>
    <w:rsid w:val="00C31FA3"/>
  </w:style>
  <w:style w:type="character" w:customStyle="1" w:styleId="WW8Num33z7">
    <w:name w:val="WW8Num33z7"/>
    <w:qFormat/>
    <w:rsid w:val="00C31FA3"/>
  </w:style>
  <w:style w:type="character" w:customStyle="1" w:styleId="WW8Num33z8">
    <w:name w:val="WW8Num33z8"/>
    <w:qFormat/>
    <w:rsid w:val="00C31FA3"/>
  </w:style>
  <w:style w:type="character" w:customStyle="1" w:styleId="WW8Num34z0">
    <w:name w:val="WW8Num34z0"/>
    <w:qFormat/>
    <w:rsid w:val="00C31FA3"/>
    <w:rPr>
      <w:rFonts w:cs="Times New Roman"/>
    </w:rPr>
  </w:style>
  <w:style w:type="character" w:customStyle="1" w:styleId="WW8Num34z1">
    <w:name w:val="WW8Num34z1"/>
    <w:qFormat/>
    <w:rsid w:val="00C31FA3"/>
    <w:rPr>
      <w:rFonts w:cs="Times New Roman"/>
    </w:rPr>
  </w:style>
  <w:style w:type="character" w:customStyle="1" w:styleId="WW8Num35z0">
    <w:name w:val="WW8Num35z0"/>
    <w:qFormat/>
    <w:rsid w:val="00C31FA3"/>
    <w:rPr>
      <w:sz w:val="24"/>
    </w:rPr>
  </w:style>
  <w:style w:type="character" w:customStyle="1" w:styleId="WW8Num35z1">
    <w:name w:val="WW8Num35z1"/>
    <w:qFormat/>
    <w:rsid w:val="00C31FA3"/>
  </w:style>
  <w:style w:type="character" w:customStyle="1" w:styleId="WW8Num35z2">
    <w:name w:val="WW8Num35z2"/>
    <w:qFormat/>
    <w:rsid w:val="00C31FA3"/>
  </w:style>
  <w:style w:type="character" w:customStyle="1" w:styleId="WW8Num35z3">
    <w:name w:val="WW8Num35z3"/>
    <w:qFormat/>
    <w:rsid w:val="00C31FA3"/>
  </w:style>
  <w:style w:type="character" w:customStyle="1" w:styleId="WW8Num35z4">
    <w:name w:val="WW8Num35z4"/>
    <w:qFormat/>
    <w:rsid w:val="00C31FA3"/>
  </w:style>
  <w:style w:type="character" w:customStyle="1" w:styleId="WW8Num35z5">
    <w:name w:val="WW8Num35z5"/>
    <w:qFormat/>
    <w:rsid w:val="00C31FA3"/>
  </w:style>
  <w:style w:type="character" w:customStyle="1" w:styleId="WW8Num35z6">
    <w:name w:val="WW8Num35z6"/>
    <w:qFormat/>
    <w:rsid w:val="00C31FA3"/>
  </w:style>
  <w:style w:type="character" w:customStyle="1" w:styleId="WW8Num35z7">
    <w:name w:val="WW8Num35z7"/>
    <w:qFormat/>
    <w:rsid w:val="00C31FA3"/>
  </w:style>
  <w:style w:type="character" w:customStyle="1" w:styleId="WW8Num35z8">
    <w:name w:val="WW8Num35z8"/>
    <w:qFormat/>
    <w:rsid w:val="00C31FA3"/>
  </w:style>
  <w:style w:type="character" w:customStyle="1" w:styleId="WW8Num36z0">
    <w:name w:val="WW8Num36z0"/>
    <w:qFormat/>
    <w:rsid w:val="00C31FA3"/>
  </w:style>
  <w:style w:type="character" w:customStyle="1" w:styleId="WW8Num36z1">
    <w:name w:val="WW8Num36z1"/>
    <w:qFormat/>
    <w:rsid w:val="00C31FA3"/>
  </w:style>
  <w:style w:type="character" w:customStyle="1" w:styleId="WW8Num36z2">
    <w:name w:val="WW8Num36z2"/>
    <w:qFormat/>
    <w:rsid w:val="00C31FA3"/>
  </w:style>
  <w:style w:type="character" w:customStyle="1" w:styleId="WW8Num36z3">
    <w:name w:val="WW8Num36z3"/>
    <w:qFormat/>
    <w:rsid w:val="00C31FA3"/>
  </w:style>
  <w:style w:type="character" w:customStyle="1" w:styleId="WW8Num36z4">
    <w:name w:val="WW8Num36z4"/>
    <w:qFormat/>
    <w:rsid w:val="00C31FA3"/>
  </w:style>
  <w:style w:type="character" w:customStyle="1" w:styleId="WW8Num36z5">
    <w:name w:val="WW8Num36z5"/>
    <w:qFormat/>
    <w:rsid w:val="00C31FA3"/>
  </w:style>
  <w:style w:type="character" w:customStyle="1" w:styleId="WW8Num36z6">
    <w:name w:val="WW8Num36z6"/>
    <w:qFormat/>
    <w:rsid w:val="00C31FA3"/>
  </w:style>
  <w:style w:type="character" w:customStyle="1" w:styleId="WW8Num36z7">
    <w:name w:val="WW8Num36z7"/>
    <w:qFormat/>
    <w:rsid w:val="00C31FA3"/>
  </w:style>
  <w:style w:type="character" w:customStyle="1" w:styleId="WW8Num36z8">
    <w:name w:val="WW8Num36z8"/>
    <w:qFormat/>
    <w:rsid w:val="00C31FA3"/>
  </w:style>
  <w:style w:type="character" w:customStyle="1" w:styleId="WW8Num37z0">
    <w:name w:val="WW8Num37z0"/>
    <w:qFormat/>
    <w:rsid w:val="00C31FA3"/>
  </w:style>
  <w:style w:type="character" w:customStyle="1" w:styleId="WW8Num37z1">
    <w:name w:val="WW8Num37z1"/>
    <w:qFormat/>
    <w:rsid w:val="00C31FA3"/>
  </w:style>
  <w:style w:type="character" w:customStyle="1" w:styleId="WW8Num37z2">
    <w:name w:val="WW8Num37z2"/>
    <w:qFormat/>
    <w:rsid w:val="00C31FA3"/>
  </w:style>
  <w:style w:type="character" w:customStyle="1" w:styleId="WW8Num37z3">
    <w:name w:val="WW8Num37z3"/>
    <w:qFormat/>
    <w:rsid w:val="00C31FA3"/>
  </w:style>
  <w:style w:type="character" w:customStyle="1" w:styleId="WW8Num37z4">
    <w:name w:val="WW8Num37z4"/>
    <w:qFormat/>
    <w:rsid w:val="00C31FA3"/>
  </w:style>
  <w:style w:type="character" w:customStyle="1" w:styleId="WW8Num37z5">
    <w:name w:val="WW8Num37z5"/>
    <w:qFormat/>
    <w:rsid w:val="00C31FA3"/>
  </w:style>
  <w:style w:type="character" w:customStyle="1" w:styleId="WW8Num37z6">
    <w:name w:val="WW8Num37z6"/>
    <w:qFormat/>
    <w:rsid w:val="00C31FA3"/>
  </w:style>
  <w:style w:type="character" w:customStyle="1" w:styleId="WW8Num37z7">
    <w:name w:val="WW8Num37z7"/>
    <w:qFormat/>
    <w:rsid w:val="00C31FA3"/>
  </w:style>
  <w:style w:type="character" w:customStyle="1" w:styleId="WW8Num37z8">
    <w:name w:val="WW8Num37z8"/>
    <w:qFormat/>
    <w:rsid w:val="00C31FA3"/>
  </w:style>
  <w:style w:type="character" w:customStyle="1" w:styleId="WW8Num38z0">
    <w:name w:val="WW8Num38z0"/>
    <w:qFormat/>
    <w:rsid w:val="00C31FA3"/>
  </w:style>
  <w:style w:type="character" w:customStyle="1" w:styleId="WW8Num38z1">
    <w:name w:val="WW8Num38z1"/>
    <w:qFormat/>
    <w:rsid w:val="00C31FA3"/>
  </w:style>
  <w:style w:type="character" w:customStyle="1" w:styleId="WW8Num38z2">
    <w:name w:val="WW8Num38z2"/>
    <w:qFormat/>
    <w:rsid w:val="00C31FA3"/>
  </w:style>
  <w:style w:type="character" w:customStyle="1" w:styleId="WW8Num38z3">
    <w:name w:val="WW8Num38z3"/>
    <w:qFormat/>
    <w:rsid w:val="00C31FA3"/>
  </w:style>
  <w:style w:type="character" w:customStyle="1" w:styleId="WW8Num38z4">
    <w:name w:val="WW8Num38z4"/>
    <w:qFormat/>
    <w:rsid w:val="00C31FA3"/>
  </w:style>
  <w:style w:type="character" w:customStyle="1" w:styleId="WW8Num38z5">
    <w:name w:val="WW8Num38z5"/>
    <w:qFormat/>
    <w:rsid w:val="00C31FA3"/>
  </w:style>
  <w:style w:type="character" w:customStyle="1" w:styleId="WW8Num38z6">
    <w:name w:val="WW8Num38z6"/>
    <w:qFormat/>
    <w:rsid w:val="00C31FA3"/>
  </w:style>
  <w:style w:type="character" w:customStyle="1" w:styleId="WW8Num38z7">
    <w:name w:val="WW8Num38z7"/>
    <w:qFormat/>
    <w:rsid w:val="00C31FA3"/>
  </w:style>
  <w:style w:type="character" w:customStyle="1" w:styleId="WW8Num38z8">
    <w:name w:val="WW8Num38z8"/>
    <w:qFormat/>
    <w:rsid w:val="00C31FA3"/>
  </w:style>
  <w:style w:type="character" w:customStyle="1" w:styleId="WW8Num39z0">
    <w:name w:val="WW8Num39z0"/>
    <w:qFormat/>
    <w:rsid w:val="00C31FA3"/>
  </w:style>
  <w:style w:type="character" w:customStyle="1" w:styleId="WW8Num39z1">
    <w:name w:val="WW8Num39z1"/>
    <w:qFormat/>
    <w:rsid w:val="00C31FA3"/>
  </w:style>
  <w:style w:type="character" w:customStyle="1" w:styleId="WW8Num39z2">
    <w:name w:val="WW8Num39z2"/>
    <w:qFormat/>
    <w:rsid w:val="00C31FA3"/>
  </w:style>
  <w:style w:type="character" w:customStyle="1" w:styleId="WW8Num39z3">
    <w:name w:val="WW8Num39z3"/>
    <w:qFormat/>
    <w:rsid w:val="00C31FA3"/>
  </w:style>
  <w:style w:type="character" w:customStyle="1" w:styleId="WW8Num39z4">
    <w:name w:val="WW8Num39z4"/>
    <w:qFormat/>
    <w:rsid w:val="00C31FA3"/>
  </w:style>
  <w:style w:type="character" w:customStyle="1" w:styleId="WW8Num39z5">
    <w:name w:val="WW8Num39z5"/>
    <w:qFormat/>
    <w:rsid w:val="00C31FA3"/>
  </w:style>
  <w:style w:type="character" w:customStyle="1" w:styleId="WW8Num39z6">
    <w:name w:val="WW8Num39z6"/>
    <w:qFormat/>
    <w:rsid w:val="00C31FA3"/>
  </w:style>
  <w:style w:type="character" w:customStyle="1" w:styleId="WW8Num39z7">
    <w:name w:val="WW8Num39z7"/>
    <w:qFormat/>
    <w:rsid w:val="00C31FA3"/>
  </w:style>
  <w:style w:type="character" w:customStyle="1" w:styleId="WW8Num39z8">
    <w:name w:val="WW8Num39z8"/>
    <w:qFormat/>
    <w:rsid w:val="00C31FA3"/>
  </w:style>
  <w:style w:type="character" w:customStyle="1" w:styleId="WW8Num40z0">
    <w:name w:val="WW8Num40z0"/>
    <w:qFormat/>
    <w:rsid w:val="00C31FA3"/>
  </w:style>
  <w:style w:type="character" w:customStyle="1" w:styleId="WW8Num40z1">
    <w:name w:val="WW8Num40z1"/>
    <w:qFormat/>
    <w:rsid w:val="00C31FA3"/>
  </w:style>
  <w:style w:type="character" w:customStyle="1" w:styleId="WW8Num40z2">
    <w:name w:val="WW8Num40z2"/>
    <w:qFormat/>
    <w:rsid w:val="00C31FA3"/>
  </w:style>
  <w:style w:type="character" w:customStyle="1" w:styleId="WW8Num40z3">
    <w:name w:val="WW8Num40z3"/>
    <w:qFormat/>
    <w:rsid w:val="00C31FA3"/>
  </w:style>
  <w:style w:type="character" w:customStyle="1" w:styleId="WW8Num40z4">
    <w:name w:val="WW8Num40z4"/>
    <w:qFormat/>
    <w:rsid w:val="00C31FA3"/>
  </w:style>
  <w:style w:type="character" w:customStyle="1" w:styleId="WW8Num40z5">
    <w:name w:val="WW8Num40z5"/>
    <w:qFormat/>
    <w:rsid w:val="00C31FA3"/>
  </w:style>
  <w:style w:type="character" w:customStyle="1" w:styleId="WW8Num40z6">
    <w:name w:val="WW8Num40z6"/>
    <w:qFormat/>
    <w:rsid w:val="00C31FA3"/>
  </w:style>
  <w:style w:type="character" w:customStyle="1" w:styleId="WW8Num40z7">
    <w:name w:val="WW8Num40z7"/>
    <w:qFormat/>
    <w:rsid w:val="00C31FA3"/>
  </w:style>
  <w:style w:type="character" w:customStyle="1" w:styleId="WW8Num40z8">
    <w:name w:val="WW8Num40z8"/>
    <w:qFormat/>
    <w:rsid w:val="00C31FA3"/>
  </w:style>
  <w:style w:type="character" w:customStyle="1" w:styleId="WW8Num41z0">
    <w:name w:val="WW8Num41z0"/>
    <w:qFormat/>
    <w:rsid w:val="00C31FA3"/>
  </w:style>
  <w:style w:type="character" w:customStyle="1" w:styleId="WW8Num41z1">
    <w:name w:val="WW8Num41z1"/>
    <w:qFormat/>
    <w:rsid w:val="00C31FA3"/>
  </w:style>
  <w:style w:type="character" w:customStyle="1" w:styleId="WW8Num41z2">
    <w:name w:val="WW8Num41z2"/>
    <w:qFormat/>
    <w:rsid w:val="00C31FA3"/>
  </w:style>
  <w:style w:type="character" w:customStyle="1" w:styleId="WW8Num41z3">
    <w:name w:val="WW8Num41z3"/>
    <w:qFormat/>
    <w:rsid w:val="00C31FA3"/>
  </w:style>
  <w:style w:type="character" w:customStyle="1" w:styleId="WW8Num41z4">
    <w:name w:val="WW8Num41z4"/>
    <w:qFormat/>
    <w:rsid w:val="00C31FA3"/>
  </w:style>
  <w:style w:type="character" w:customStyle="1" w:styleId="WW8Num41z5">
    <w:name w:val="WW8Num41z5"/>
    <w:qFormat/>
    <w:rsid w:val="00C31FA3"/>
  </w:style>
  <w:style w:type="character" w:customStyle="1" w:styleId="WW8Num41z6">
    <w:name w:val="WW8Num41z6"/>
    <w:qFormat/>
    <w:rsid w:val="00C31FA3"/>
  </w:style>
  <w:style w:type="character" w:customStyle="1" w:styleId="WW8Num41z7">
    <w:name w:val="WW8Num41z7"/>
    <w:qFormat/>
    <w:rsid w:val="00C31FA3"/>
  </w:style>
  <w:style w:type="character" w:customStyle="1" w:styleId="WW8Num41z8">
    <w:name w:val="WW8Num41z8"/>
    <w:qFormat/>
    <w:rsid w:val="00C31FA3"/>
  </w:style>
  <w:style w:type="character" w:customStyle="1" w:styleId="WW8Num42z0">
    <w:name w:val="WW8Num42z0"/>
    <w:qFormat/>
    <w:rsid w:val="00C31FA3"/>
  </w:style>
  <w:style w:type="character" w:customStyle="1" w:styleId="WW8Num42z1">
    <w:name w:val="WW8Num42z1"/>
    <w:qFormat/>
    <w:rsid w:val="00C31FA3"/>
  </w:style>
  <w:style w:type="character" w:customStyle="1" w:styleId="WW8Num42z2">
    <w:name w:val="WW8Num42z2"/>
    <w:qFormat/>
    <w:rsid w:val="00C31FA3"/>
  </w:style>
  <w:style w:type="character" w:customStyle="1" w:styleId="WW8Num42z3">
    <w:name w:val="WW8Num42z3"/>
    <w:qFormat/>
    <w:rsid w:val="00C31FA3"/>
  </w:style>
  <w:style w:type="character" w:customStyle="1" w:styleId="WW8Num42z4">
    <w:name w:val="WW8Num42z4"/>
    <w:qFormat/>
    <w:rsid w:val="00C31FA3"/>
  </w:style>
  <w:style w:type="character" w:customStyle="1" w:styleId="WW8Num42z5">
    <w:name w:val="WW8Num42z5"/>
    <w:qFormat/>
    <w:rsid w:val="00C31FA3"/>
  </w:style>
  <w:style w:type="character" w:customStyle="1" w:styleId="WW8Num42z6">
    <w:name w:val="WW8Num42z6"/>
    <w:qFormat/>
    <w:rsid w:val="00C31FA3"/>
  </w:style>
  <w:style w:type="character" w:customStyle="1" w:styleId="WW8Num42z7">
    <w:name w:val="WW8Num42z7"/>
    <w:qFormat/>
    <w:rsid w:val="00C31FA3"/>
  </w:style>
  <w:style w:type="character" w:customStyle="1" w:styleId="WW8Num42z8">
    <w:name w:val="WW8Num42z8"/>
    <w:qFormat/>
    <w:rsid w:val="00C31FA3"/>
  </w:style>
  <w:style w:type="character" w:customStyle="1" w:styleId="WW8Num43z0">
    <w:name w:val="WW8Num43z0"/>
    <w:qFormat/>
    <w:rsid w:val="00C31FA3"/>
    <w:rPr>
      <w:rFonts w:cs="Times New Roman"/>
    </w:rPr>
  </w:style>
  <w:style w:type="character" w:customStyle="1" w:styleId="WW8Num43z1">
    <w:name w:val="WW8Num43z1"/>
    <w:qFormat/>
    <w:rsid w:val="00C31FA3"/>
    <w:rPr>
      <w:rFonts w:cs="Times New Roman"/>
    </w:rPr>
  </w:style>
  <w:style w:type="character" w:customStyle="1" w:styleId="WW8Num44z0">
    <w:name w:val="WW8Num44z0"/>
    <w:qFormat/>
    <w:rsid w:val="00C31FA3"/>
  </w:style>
  <w:style w:type="character" w:customStyle="1" w:styleId="WW8Num44z1">
    <w:name w:val="WW8Num44z1"/>
    <w:qFormat/>
    <w:rsid w:val="00C31FA3"/>
  </w:style>
  <w:style w:type="character" w:customStyle="1" w:styleId="WW8Num44z2">
    <w:name w:val="WW8Num44z2"/>
    <w:qFormat/>
    <w:rsid w:val="00C31FA3"/>
  </w:style>
  <w:style w:type="character" w:customStyle="1" w:styleId="WW8Num44z3">
    <w:name w:val="WW8Num44z3"/>
    <w:qFormat/>
    <w:rsid w:val="00C31FA3"/>
  </w:style>
  <w:style w:type="character" w:customStyle="1" w:styleId="WW8Num44z4">
    <w:name w:val="WW8Num44z4"/>
    <w:qFormat/>
    <w:rsid w:val="00C31FA3"/>
  </w:style>
  <w:style w:type="character" w:customStyle="1" w:styleId="WW8Num44z5">
    <w:name w:val="WW8Num44z5"/>
    <w:qFormat/>
    <w:rsid w:val="00C31FA3"/>
  </w:style>
  <w:style w:type="character" w:customStyle="1" w:styleId="WW8Num44z6">
    <w:name w:val="WW8Num44z6"/>
    <w:qFormat/>
    <w:rsid w:val="00C31FA3"/>
  </w:style>
  <w:style w:type="character" w:customStyle="1" w:styleId="WW8Num44z7">
    <w:name w:val="WW8Num44z7"/>
    <w:qFormat/>
    <w:rsid w:val="00C31FA3"/>
  </w:style>
  <w:style w:type="character" w:customStyle="1" w:styleId="WW8Num44z8">
    <w:name w:val="WW8Num44z8"/>
    <w:qFormat/>
    <w:rsid w:val="00C31FA3"/>
  </w:style>
  <w:style w:type="character" w:customStyle="1" w:styleId="WW8Num45z0">
    <w:name w:val="WW8Num45z0"/>
    <w:qFormat/>
    <w:rsid w:val="00C31FA3"/>
  </w:style>
  <w:style w:type="character" w:customStyle="1" w:styleId="WW8Num45z1">
    <w:name w:val="WW8Num45z1"/>
    <w:qFormat/>
    <w:rsid w:val="00C31FA3"/>
  </w:style>
  <w:style w:type="character" w:customStyle="1" w:styleId="WW8Num45z2">
    <w:name w:val="WW8Num45z2"/>
    <w:qFormat/>
    <w:rsid w:val="00C31FA3"/>
  </w:style>
  <w:style w:type="character" w:customStyle="1" w:styleId="WW8Num45z3">
    <w:name w:val="WW8Num45z3"/>
    <w:qFormat/>
    <w:rsid w:val="00C31FA3"/>
  </w:style>
  <w:style w:type="character" w:customStyle="1" w:styleId="WW8Num45z4">
    <w:name w:val="WW8Num45z4"/>
    <w:qFormat/>
    <w:rsid w:val="00C31FA3"/>
  </w:style>
  <w:style w:type="character" w:customStyle="1" w:styleId="WW8Num45z5">
    <w:name w:val="WW8Num45z5"/>
    <w:qFormat/>
    <w:rsid w:val="00C31FA3"/>
  </w:style>
  <w:style w:type="character" w:customStyle="1" w:styleId="WW8Num45z6">
    <w:name w:val="WW8Num45z6"/>
    <w:qFormat/>
    <w:rsid w:val="00C31FA3"/>
  </w:style>
  <w:style w:type="character" w:customStyle="1" w:styleId="WW8Num45z7">
    <w:name w:val="WW8Num45z7"/>
    <w:qFormat/>
    <w:rsid w:val="00C31FA3"/>
  </w:style>
  <w:style w:type="character" w:customStyle="1" w:styleId="WW8Num45z8">
    <w:name w:val="WW8Num45z8"/>
    <w:qFormat/>
    <w:rsid w:val="00C31FA3"/>
  </w:style>
  <w:style w:type="character" w:customStyle="1" w:styleId="10">
    <w:name w:val="Основной шрифт абзаца1"/>
    <w:qFormat/>
    <w:rsid w:val="00C31FA3"/>
  </w:style>
  <w:style w:type="character" w:customStyle="1" w:styleId="5">
    <w:name w:val="Знак Знак5"/>
    <w:qFormat/>
    <w:rsid w:val="006217B5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sid w:val="00C31FA3"/>
    <w:rPr>
      <w:sz w:val="16"/>
      <w:szCs w:val="16"/>
    </w:rPr>
  </w:style>
  <w:style w:type="character" w:customStyle="1" w:styleId="4">
    <w:name w:val="Знак Знак4"/>
    <w:qFormat/>
    <w:rsid w:val="006217B5"/>
    <w:rPr>
      <w:sz w:val="20"/>
      <w:szCs w:val="20"/>
    </w:rPr>
  </w:style>
  <w:style w:type="character" w:customStyle="1" w:styleId="30">
    <w:name w:val="Знак Знак3"/>
    <w:qFormat/>
    <w:rsid w:val="006217B5"/>
    <w:rPr>
      <w:b/>
      <w:bCs/>
      <w:sz w:val="20"/>
      <w:szCs w:val="20"/>
    </w:rPr>
  </w:style>
  <w:style w:type="character" w:customStyle="1" w:styleId="a5">
    <w:name w:val="Цветовое выделение"/>
    <w:uiPriority w:val="99"/>
    <w:qFormat/>
    <w:rsid w:val="00C31FA3"/>
    <w:rPr>
      <w:b/>
      <w:color w:val="26282F"/>
    </w:rPr>
  </w:style>
  <w:style w:type="character" w:customStyle="1" w:styleId="a6">
    <w:name w:val="Гипертекстовая ссылка"/>
    <w:uiPriority w:val="99"/>
    <w:qFormat/>
    <w:rsid w:val="00C31FA3"/>
    <w:rPr>
      <w:rFonts w:cs="Times New Roman"/>
      <w:b/>
      <w:color w:val="106BBE"/>
    </w:rPr>
  </w:style>
  <w:style w:type="character" w:customStyle="1" w:styleId="8">
    <w:name w:val="Знак Знак8"/>
    <w:qFormat/>
    <w:rsid w:val="006217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7">
    <w:name w:val="Знак Знак7"/>
    <w:qFormat/>
    <w:rsid w:val="006217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-">
    <w:name w:val="Интернет-ссылка"/>
    <w:uiPriority w:val="99"/>
    <w:rsid w:val="00C31FA3"/>
    <w:rPr>
      <w:color w:val="0000FF"/>
      <w:u w:val="single"/>
    </w:rPr>
  </w:style>
  <w:style w:type="character" w:customStyle="1" w:styleId="6">
    <w:name w:val="Знак Знак6"/>
    <w:qFormat/>
    <w:rsid w:val="006217B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20">
    <w:name w:val="Знак Знак2"/>
    <w:qFormat/>
    <w:rsid w:val="006217B5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Знак1"/>
    <w:basedOn w:val="10"/>
    <w:qFormat/>
    <w:rsid w:val="006217B5"/>
  </w:style>
  <w:style w:type="character" w:customStyle="1" w:styleId="a7">
    <w:name w:val="Знак Знак"/>
    <w:basedOn w:val="10"/>
    <w:qFormat/>
    <w:rsid w:val="006217B5"/>
  </w:style>
  <w:style w:type="character" w:customStyle="1" w:styleId="a8">
    <w:name w:val="Основной текст Знак"/>
    <w:basedOn w:val="a0"/>
    <w:link w:val="a9"/>
    <w:qFormat/>
    <w:rsid w:val="00C31FA3"/>
    <w:rPr>
      <w:rFonts w:ascii="Calibri" w:eastAsia="Calibri" w:hAnsi="Calibri" w:cs="Times New Roman"/>
      <w:lang w:eastAsia="ar-SA"/>
    </w:rPr>
  </w:style>
  <w:style w:type="character" w:customStyle="1" w:styleId="aa">
    <w:name w:val="Текст выноски Знак"/>
    <w:basedOn w:val="a0"/>
    <w:link w:val="ab"/>
    <w:uiPriority w:val="99"/>
    <w:qFormat/>
    <w:rsid w:val="00C31FA3"/>
    <w:rPr>
      <w:rFonts w:ascii="Tahoma" w:eastAsia="Calibri" w:hAnsi="Tahoma" w:cs="Tahoma"/>
      <w:sz w:val="16"/>
      <w:szCs w:val="16"/>
      <w:lang w:eastAsia="ar-SA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C31FA3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e">
    <w:name w:val="Тема примечания Знак"/>
    <w:basedOn w:val="ac"/>
    <w:link w:val="af"/>
    <w:uiPriority w:val="99"/>
    <w:qFormat/>
    <w:rsid w:val="00C31FA3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af0">
    <w:name w:val="Верхний колонтитул Знак"/>
    <w:basedOn w:val="a0"/>
    <w:link w:val="Header"/>
    <w:uiPriority w:val="99"/>
    <w:qFormat/>
    <w:rsid w:val="00C31FA3"/>
    <w:rPr>
      <w:rFonts w:ascii="Calibri" w:eastAsia="Calibri" w:hAnsi="Calibri" w:cs="Times New Roman"/>
      <w:lang w:eastAsia="ar-SA"/>
    </w:rPr>
  </w:style>
  <w:style w:type="character" w:customStyle="1" w:styleId="af1">
    <w:name w:val="Нижний колонтитул Знак"/>
    <w:basedOn w:val="a0"/>
    <w:link w:val="Footer"/>
    <w:uiPriority w:val="99"/>
    <w:qFormat/>
    <w:rsid w:val="00C31FA3"/>
    <w:rPr>
      <w:rFonts w:ascii="Calibri" w:eastAsia="Calibri" w:hAnsi="Calibri" w:cs="Times New Roman"/>
      <w:lang w:eastAsia="ar-SA"/>
    </w:rPr>
  </w:style>
  <w:style w:type="character" w:customStyle="1" w:styleId="21">
    <w:name w:val="Основной шрифт абзаца2"/>
    <w:qFormat/>
    <w:rsid w:val="006217B5"/>
  </w:style>
  <w:style w:type="paragraph" w:customStyle="1" w:styleId="af2">
    <w:name w:val="Заголовок"/>
    <w:basedOn w:val="a"/>
    <w:next w:val="a9"/>
    <w:qFormat/>
    <w:rsid w:val="001075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link w:val="a8"/>
    <w:rsid w:val="00C31FA3"/>
    <w:pPr>
      <w:spacing w:after="120"/>
    </w:pPr>
  </w:style>
  <w:style w:type="paragraph" w:styleId="af3">
    <w:name w:val="List"/>
    <w:basedOn w:val="a9"/>
    <w:rsid w:val="00C31FA3"/>
    <w:rPr>
      <w:rFonts w:cs="Mangal"/>
    </w:rPr>
  </w:style>
  <w:style w:type="paragraph" w:customStyle="1" w:styleId="Caption">
    <w:name w:val="Caption"/>
    <w:basedOn w:val="a"/>
    <w:qFormat/>
    <w:rsid w:val="0010754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rsid w:val="00107543"/>
    <w:pPr>
      <w:suppressLineNumbers/>
    </w:pPr>
    <w:rPr>
      <w:rFonts w:cs="Mangal"/>
    </w:rPr>
  </w:style>
  <w:style w:type="paragraph" w:styleId="a4">
    <w:name w:val="Body Text Indent"/>
    <w:basedOn w:val="a"/>
    <w:link w:val="a3"/>
    <w:rsid w:val="00C426AE"/>
    <w:pPr>
      <w:spacing w:after="120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qFormat/>
    <w:rsid w:val="00C426AE"/>
    <w:pPr>
      <w:widowControl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3">
    <w:name w:val="Заголовок1"/>
    <w:basedOn w:val="a"/>
    <w:next w:val="a9"/>
    <w:qFormat/>
    <w:rsid w:val="00C31F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1"/>
    <w:basedOn w:val="a"/>
    <w:qFormat/>
    <w:rsid w:val="00C31F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C31FA3"/>
    <w:pPr>
      <w:suppressLineNumbers/>
    </w:pPr>
    <w:rPr>
      <w:rFonts w:cs="Mangal"/>
    </w:rPr>
  </w:style>
  <w:style w:type="paragraph" w:styleId="ab">
    <w:name w:val="Balloon Text"/>
    <w:basedOn w:val="a"/>
    <w:link w:val="aa"/>
    <w:uiPriority w:val="99"/>
    <w:qFormat/>
    <w:rsid w:val="00C31FA3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qFormat/>
    <w:rsid w:val="00C31FA3"/>
    <w:rPr>
      <w:sz w:val="20"/>
      <w:szCs w:val="20"/>
    </w:rPr>
  </w:style>
  <w:style w:type="paragraph" w:styleId="ad">
    <w:name w:val="annotation text"/>
    <w:basedOn w:val="a"/>
    <w:link w:val="ac"/>
    <w:uiPriority w:val="99"/>
    <w:semiHidden/>
    <w:unhideWhenUsed/>
    <w:qFormat/>
    <w:rsid w:val="00C31FA3"/>
    <w:rPr>
      <w:sz w:val="20"/>
      <w:szCs w:val="20"/>
    </w:rPr>
  </w:style>
  <w:style w:type="paragraph" w:styleId="af">
    <w:name w:val="annotation subject"/>
    <w:basedOn w:val="16"/>
    <w:next w:val="16"/>
    <w:link w:val="ae"/>
    <w:uiPriority w:val="99"/>
    <w:qFormat/>
    <w:rsid w:val="00C31FA3"/>
    <w:rPr>
      <w:b/>
      <w:bCs/>
    </w:rPr>
  </w:style>
  <w:style w:type="paragraph" w:customStyle="1" w:styleId="af5">
    <w:name w:val="Нормальный (таблица)"/>
    <w:basedOn w:val="a"/>
    <w:next w:val="a"/>
    <w:uiPriority w:val="99"/>
    <w:qFormat/>
    <w:rsid w:val="00C31FA3"/>
    <w:pPr>
      <w:widowControl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qFormat/>
    <w:rsid w:val="00C31FA3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6">
    <w:name w:val="List Paragraph"/>
    <w:basedOn w:val="a"/>
    <w:uiPriority w:val="34"/>
    <w:qFormat/>
    <w:rsid w:val="00C31FA3"/>
    <w:pPr>
      <w:widowControl w:val="0"/>
      <w:ind w:left="720"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formattext"/>
    <w:basedOn w:val="a"/>
    <w:qFormat/>
    <w:rsid w:val="00C31FA3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sid w:val="00C31FA3"/>
    <w:pPr>
      <w:widowControl w:val="0"/>
      <w:ind w:firstLine="720"/>
    </w:pPr>
    <w:rPr>
      <w:rFonts w:ascii="Arial" w:eastAsia="Arial Unicode MS" w:hAnsi="Arial" w:cs="Arial"/>
      <w:sz w:val="20"/>
      <w:szCs w:val="20"/>
      <w:lang w:eastAsia="ar-SA"/>
    </w:rPr>
  </w:style>
  <w:style w:type="paragraph" w:styleId="af7">
    <w:name w:val="No Spacing"/>
    <w:uiPriority w:val="99"/>
    <w:qFormat/>
    <w:rsid w:val="00C31FA3"/>
    <w:rPr>
      <w:rFonts w:cs="Times New Roman"/>
      <w:lang w:eastAsia="ar-SA"/>
    </w:rPr>
  </w:style>
  <w:style w:type="paragraph" w:customStyle="1" w:styleId="af8">
    <w:name w:val="Колонтитул"/>
    <w:basedOn w:val="a"/>
    <w:qFormat/>
    <w:rsid w:val="00107543"/>
  </w:style>
  <w:style w:type="paragraph" w:customStyle="1" w:styleId="Header">
    <w:name w:val="Header"/>
    <w:basedOn w:val="a"/>
    <w:link w:val="af0"/>
    <w:uiPriority w:val="99"/>
    <w:rsid w:val="00C31FA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f1"/>
    <w:uiPriority w:val="99"/>
    <w:rsid w:val="00C31FA3"/>
    <w:pPr>
      <w:tabs>
        <w:tab w:val="center" w:pos="4677"/>
        <w:tab w:val="right" w:pos="9355"/>
      </w:tabs>
    </w:pPr>
  </w:style>
  <w:style w:type="paragraph" w:customStyle="1" w:styleId="af9">
    <w:name w:val="Содержимое таблицы"/>
    <w:basedOn w:val="a"/>
    <w:qFormat/>
    <w:rsid w:val="00C31FA3"/>
    <w:pPr>
      <w:suppressLineNumbers/>
    </w:pPr>
  </w:style>
  <w:style w:type="paragraph" w:customStyle="1" w:styleId="afa">
    <w:name w:val="Заголовок таблицы"/>
    <w:basedOn w:val="af9"/>
    <w:qFormat/>
    <w:rsid w:val="00C31FA3"/>
    <w:pPr>
      <w:jc w:val="center"/>
    </w:pPr>
    <w:rPr>
      <w:b/>
      <w:bCs/>
    </w:rPr>
  </w:style>
  <w:style w:type="paragraph" w:customStyle="1" w:styleId="22">
    <w:name w:val="Название2"/>
    <w:basedOn w:val="a"/>
    <w:qFormat/>
    <w:rsid w:val="006217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qFormat/>
    <w:rsid w:val="006217B5"/>
    <w:pPr>
      <w:suppressLineNumbers/>
    </w:pPr>
    <w:rPr>
      <w:rFonts w:cs="Mangal"/>
    </w:rPr>
  </w:style>
  <w:style w:type="table" w:styleId="afb">
    <w:name w:val="Table Grid"/>
    <w:basedOn w:val="a1"/>
    <w:uiPriority w:val="59"/>
    <w:rsid w:val="009B3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58E6-2BF8-4F48-89C1-3A6BDD85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8860</Words>
  <Characters>50504</Characters>
  <Application>Microsoft Office Word</Application>
  <DocSecurity>0</DocSecurity>
  <Lines>420</Lines>
  <Paragraphs>118</Paragraphs>
  <ScaleCrop>false</ScaleCrop>
  <Company>Microsoft</Company>
  <LinksUpToDate>false</LinksUpToDate>
  <CharactersWithSpaces>59246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ServerBKS</dc:creator>
  <cp:lastModifiedBy>UPR-DEL</cp:lastModifiedBy>
  <cp:revision>2</cp:revision>
  <cp:lastPrinted>2026-01-22T08:42:00Z</cp:lastPrinted>
  <dcterms:created xsi:type="dcterms:W3CDTF">2026-02-13T08:54:00Z</dcterms:created>
  <dcterms:modified xsi:type="dcterms:W3CDTF">2026-02-13T08:54:00Z</dcterms:modified>
  <dc:language>ru-RU</dc:language>
</cp:coreProperties>
</file>