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5E9" w:rsidRDefault="00E575E9">
      <w:pPr>
        <w:pStyle w:val="ConsPlusTitlePage"/>
      </w:pPr>
    </w:p>
    <w:p w:rsidR="00E575E9" w:rsidRDefault="00E575E9">
      <w:pPr>
        <w:pStyle w:val="ConsPlusNormal"/>
        <w:jc w:val="both"/>
        <w:outlineLvl w:val="0"/>
      </w:pPr>
    </w:p>
    <w:p w:rsidR="00E575E9" w:rsidRDefault="00E575E9">
      <w:pPr>
        <w:pStyle w:val="ConsPlusTitle"/>
        <w:jc w:val="center"/>
        <w:outlineLvl w:val="0"/>
      </w:pPr>
      <w:r>
        <w:t>ПРАВИТЕЛЬСТВО ПСКОВСКОЙ ОБЛАСТИ</w:t>
      </w:r>
    </w:p>
    <w:p w:rsidR="00E575E9" w:rsidRDefault="00E575E9">
      <w:pPr>
        <w:pStyle w:val="ConsPlusTitle"/>
        <w:jc w:val="both"/>
      </w:pPr>
    </w:p>
    <w:p w:rsidR="00E575E9" w:rsidRDefault="00E575E9">
      <w:pPr>
        <w:pStyle w:val="ConsPlusTitle"/>
        <w:jc w:val="center"/>
      </w:pPr>
      <w:r>
        <w:t>ПОСТАНОВЛЕНИЕ</w:t>
      </w:r>
    </w:p>
    <w:p w:rsidR="00E575E9" w:rsidRDefault="00E575E9">
      <w:pPr>
        <w:pStyle w:val="ConsPlusTitle"/>
        <w:jc w:val="center"/>
      </w:pPr>
      <w:r>
        <w:t>от 3 апреля 2024 г. N 107</w:t>
      </w:r>
    </w:p>
    <w:p w:rsidR="00E575E9" w:rsidRDefault="00E575E9">
      <w:pPr>
        <w:pStyle w:val="ConsPlusTitle"/>
        <w:jc w:val="both"/>
      </w:pPr>
    </w:p>
    <w:p w:rsidR="00E575E9" w:rsidRDefault="00E575E9">
      <w:pPr>
        <w:pStyle w:val="ConsPlusTitle"/>
        <w:jc w:val="center"/>
      </w:pPr>
      <w:r>
        <w:t>О КОНКУРСЕ "ЛУЧШЕЕ ТЕРРИТОРИАЛЬНОЕ</w:t>
      </w:r>
    </w:p>
    <w:p w:rsidR="00E575E9" w:rsidRDefault="00E575E9">
      <w:pPr>
        <w:pStyle w:val="ConsPlusTitle"/>
        <w:jc w:val="center"/>
      </w:pPr>
      <w:r>
        <w:t>ОБЩЕСТВЕННОЕ САМОУПРАВЛЕНИЕ"</w:t>
      </w: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ind w:firstLine="540"/>
        <w:jc w:val="both"/>
      </w:pPr>
      <w:proofErr w:type="gramStart"/>
      <w:r>
        <w:t xml:space="preserve">На основании Федерального </w:t>
      </w:r>
      <w:hyperlink r:id="rId4">
        <w:r>
          <w:rPr>
            <w:color w:val="0000FF"/>
          </w:rPr>
          <w:t>закона</w:t>
        </w:r>
      </w:hyperlink>
      <w:r>
        <w:t xml:space="preserve"> от 20 марта 2025 г. N 33-ФЗ "Об общих принципах организации местного самоуправления в единой системе публичной власти", </w:t>
      </w:r>
      <w:hyperlink r:id="rId5">
        <w:r>
          <w:rPr>
            <w:color w:val="0000FF"/>
          </w:rPr>
          <w:t>Закона</w:t>
        </w:r>
      </w:hyperlink>
      <w:r>
        <w:t xml:space="preserve"> Псковской области от 19 февраля 2002 г. N 174-ОЗ "Об исполнительных органах Псковской области", </w:t>
      </w:r>
      <w:hyperlink r:id="rId6">
        <w:r>
          <w:rPr>
            <w:color w:val="0000FF"/>
          </w:rPr>
          <w:t>Закона</w:t>
        </w:r>
      </w:hyperlink>
      <w:r>
        <w:t xml:space="preserve"> Псковской области от 16 июля 2025 г. N 2638-ОЗ "О регулировании отдельных вопросов в области местного самоуправления в Псковской области", </w:t>
      </w:r>
      <w:hyperlink r:id="rId7">
        <w:r>
          <w:rPr>
            <w:color w:val="0000FF"/>
          </w:rPr>
          <w:t>постановления</w:t>
        </w:r>
      </w:hyperlink>
      <w:r>
        <w:t xml:space="preserve"> Правительства</w:t>
      </w:r>
      <w:proofErr w:type="gramEnd"/>
      <w:r>
        <w:t xml:space="preserve"> Псковской области от 25 декабря 2023 г. N 509 "О государственной программе Псковской области "Поддержка развития местного самоуправления в Псковской области" Правительство Псковской области постановляет:</w:t>
      </w:r>
    </w:p>
    <w:p w:rsidR="00E575E9" w:rsidRDefault="00E575E9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Правительства Псковской области от 02.04.2026 N 132)</w:t>
      </w:r>
    </w:p>
    <w:p w:rsidR="00E575E9" w:rsidRDefault="00E575E9">
      <w:pPr>
        <w:pStyle w:val="ConsPlusNormal"/>
        <w:spacing w:before="280"/>
        <w:ind w:firstLine="540"/>
        <w:jc w:val="both"/>
      </w:pPr>
      <w:r>
        <w:t xml:space="preserve">1. Утвердить прилагаемое </w:t>
      </w:r>
      <w:hyperlink w:anchor="P31">
        <w:r>
          <w:rPr>
            <w:color w:val="0000FF"/>
          </w:rPr>
          <w:t>Положение</w:t>
        </w:r>
      </w:hyperlink>
      <w:r>
        <w:t xml:space="preserve"> о конкурсе "Лучшее территориальное общественное самоуправление".</w:t>
      </w:r>
    </w:p>
    <w:p w:rsidR="00E575E9" w:rsidRDefault="00E575E9">
      <w:pPr>
        <w:pStyle w:val="ConsPlusNormal"/>
        <w:spacing w:before="280"/>
        <w:ind w:firstLine="540"/>
        <w:jc w:val="both"/>
      </w:pPr>
      <w:r>
        <w:t>2. Настоящее постановление вступает в силу со дня, следующего за днем его официального опубликования.</w:t>
      </w:r>
    </w:p>
    <w:p w:rsidR="00E575E9" w:rsidRDefault="00E575E9">
      <w:pPr>
        <w:pStyle w:val="ConsPlusNormal"/>
        <w:spacing w:before="28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Руководителя Аппарата Правительства Псковской области.</w:t>
      </w:r>
    </w:p>
    <w:p w:rsidR="00E575E9" w:rsidRDefault="00E575E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Псковской области от 02.04.2026 N 132)</w:t>
      </w: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right"/>
      </w:pPr>
      <w:r>
        <w:t>Губернатор Псковской области</w:t>
      </w:r>
    </w:p>
    <w:p w:rsidR="00E575E9" w:rsidRDefault="00E575E9">
      <w:pPr>
        <w:pStyle w:val="ConsPlusNormal"/>
        <w:jc w:val="right"/>
      </w:pPr>
      <w:r>
        <w:t>М.ВЕДЕРНИКОВ</w:t>
      </w: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right"/>
        <w:outlineLvl w:val="0"/>
      </w:pPr>
      <w:r>
        <w:lastRenderedPageBreak/>
        <w:t>Утверждено</w:t>
      </w:r>
    </w:p>
    <w:p w:rsidR="00E575E9" w:rsidRDefault="00E575E9">
      <w:pPr>
        <w:pStyle w:val="ConsPlusNormal"/>
        <w:jc w:val="right"/>
      </w:pPr>
      <w:r>
        <w:t>постановлением</w:t>
      </w:r>
    </w:p>
    <w:p w:rsidR="00E575E9" w:rsidRDefault="00E575E9">
      <w:pPr>
        <w:pStyle w:val="ConsPlusNormal"/>
        <w:jc w:val="right"/>
      </w:pPr>
      <w:r>
        <w:t>Правительства Псковской области</w:t>
      </w:r>
    </w:p>
    <w:p w:rsidR="00E575E9" w:rsidRDefault="00E575E9">
      <w:pPr>
        <w:pStyle w:val="ConsPlusNormal"/>
        <w:jc w:val="right"/>
      </w:pPr>
      <w:r>
        <w:t>от 3 апреля 2024 г. N 107</w:t>
      </w: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Title"/>
        <w:jc w:val="center"/>
      </w:pPr>
      <w:bookmarkStart w:id="0" w:name="P31"/>
      <w:bookmarkEnd w:id="0"/>
      <w:r>
        <w:t>ПОЛОЖЕНИЕ</w:t>
      </w:r>
    </w:p>
    <w:p w:rsidR="00E575E9" w:rsidRDefault="00E575E9">
      <w:pPr>
        <w:pStyle w:val="ConsPlusTitle"/>
        <w:jc w:val="center"/>
      </w:pPr>
      <w:r>
        <w:t>О КОНКУРСЕ "ЛУЧШЕЕ ТЕРРИТОРИАЛЬНОЕ</w:t>
      </w:r>
    </w:p>
    <w:p w:rsidR="00E575E9" w:rsidRDefault="00E575E9">
      <w:pPr>
        <w:pStyle w:val="ConsPlusTitle"/>
        <w:jc w:val="center"/>
      </w:pPr>
      <w:r>
        <w:t>ОБЩЕСТВЕННОЕ САМОУПРАВЛЕНИЕ"</w:t>
      </w: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Title"/>
        <w:jc w:val="center"/>
        <w:outlineLvl w:val="1"/>
      </w:pPr>
      <w:r>
        <w:t>I. ОБЩИЕ ПОЛОЖЕНИЯ</w:t>
      </w: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ind w:firstLine="540"/>
        <w:jc w:val="both"/>
      </w:pPr>
      <w:r>
        <w:t>1. Настоящее Положение устанавливает порядок проведения конкурса "Лучшее территориальное общественное самоуправление" (далее - конкурс) среди территориальных общественных самоуправлений, осуществляющих свою деятельность на территории Псковской области (далее - ТОС), в целях повышения эффективности их деятельности и поощрения лучших ТОС.</w:t>
      </w:r>
    </w:p>
    <w:p w:rsidR="00E575E9" w:rsidRDefault="00E575E9">
      <w:pPr>
        <w:pStyle w:val="ConsPlusNormal"/>
        <w:spacing w:before="280"/>
        <w:ind w:firstLine="540"/>
        <w:jc w:val="both"/>
      </w:pPr>
      <w:bookmarkStart w:id="1" w:name="P41"/>
      <w:bookmarkEnd w:id="1"/>
      <w:r>
        <w:t xml:space="preserve">2. В настоящем Положении используются понятия в значениях, определенных Бюджетным </w:t>
      </w:r>
      <w:hyperlink r:id="rId10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20 марта 2025 г. N 33-ФЗ "Об общих принципах организации местного самоуправления в единой системе публичной власти" (далее - Федеральный закон), а также используются следующие понятия:</w:t>
      </w:r>
    </w:p>
    <w:p w:rsidR="00E575E9" w:rsidRDefault="00E575E9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Псковской области от 02.04.2026 N 132)</w:t>
      </w:r>
    </w:p>
    <w:p w:rsidR="00E575E9" w:rsidRDefault="00E575E9">
      <w:pPr>
        <w:pStyle w:val="ConsPlusNormal"/>
        <w:spacing w:before="280"/>
        <w:ind w:firstLine="540"/>
        <w:jc w:val="both"/>
      </w:pPr>
      <w:proofErr w:type="gramStart"/>
      <w:r>
        <w:t xml:space="preserve">1) заявка - представляемые для участия в конкурсе </w:t>
      </w:r>
      <w:hyperlink w:anchor="P124">
        <w:r>
          <w:rPr>
            <w:color w:val="0000FF"/>
          </w:rPr>
          <w:t>заявление</w:t>
        </w:r>
      </w:hyperlink>
      <w:r>
        <w:t xml:space="preserve"> об участии в конкурсе по форме согласно приложению N 1 к настоящему Положению и </w:t>
      </w:r>
      <w:hyperlink w:anchor="P160">
        <w:r>
          <w:rPr>
            <w:color w:val="0000FF"/>
          </w:rPr>
          <w:t>информация</w:t>
        </w:r>
      </w:hyperlink>
      <w:r>
        <w:t xml:space="preserve"> о деятельности ТОС по форме согласно приложению N 2 к настоящему Положению;</w:t>
      </w:r>
      <w:proofErr w:type="gramEnd"/>
    </w:p>
    <w:p w:rsidR="00E575E9" w:rsidRDefault="00E575E9">
      <w:pPr>
        <w:pStyle w:val="ConsPlusNormal"/>
        <w:spacing w:before="280"/>
        <w:ind w:firstLine="540"/>
        <w:jc w:val="both"/>
      </w:pPr>
      <w:r>
        <w:t xml:space="preserve">2) участник конкурса - ТОС, учрежденное </w:t>
      </w:r>
      <w:proofErr w:type="gramStart"/>
      <w:r>
        <w:t>ранее</w:t>
      </w:r>
      <w:proofErr w:type="gramEnd"/>
      <w:r>
        <w:t xml:space="preserve"> чем за один год до дня объявления конкурса в соответствии со </w:t>
      </w:r>
      <w:hyperlink r:id="rId13">
        <w:r>
          <w:rPr>
            <w:color w:val="0000FF"/>
          </w:rPr>
          <w:t>статьей 50</w:t>
        </w:r>
      </w:hyperlink>
      <w:r>
        <w:t xml:space="preserve"> Федерального закона, подавшее заявку;</w:t>
      </w:r>
    </w:p>
    <w:p w:rsidR="00E575E9" w:rsidRDefault="00E575E9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Псковской области от 02.04.2026 N 132)</w:t>
      </w:r>
    </w:p>
    <w:p w:rsidR="00E575E9" w:rsidRDefault="00E575E9">
      <w:pPr>
        <w:pStyle w:val="ConsPlusNormal"/>
        <w:spacing w:before="280"/>
        <w:ind w:firstLine="540"/>
        <w:jc w:val="both"/>
      </w:pPr>
      <w:r>
        <w:t>3) победители конкурса - ТОС, занявшие в конкурсе I место;</w:t>
      </w:r>
    </w:p>
    <w:p w:rsidR="00E575E9" w:rsidRDefault="00E575E9">
      <w:pPr>
        <w:pStyle w:val="ConsPlusNormal"/>
        <w:spacing w:before="280"/>
        <w:ind w:firstLine="540"/>
        <w:jc w:val="both"/>
      </w:pPr>
      <w:r>
        <w:t>4) призеры конкурса - ТОС, занявшие в конкурсе II и III места.</w:t>
      </w: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Title"/>
        <w:jc w:val="center"/>
        <w:outlineLvl w:val="1"/>
      </w:pPr>
      <w:r>
        <w:t>II. ОРГАНИЗАЦИЯ ПРОВЕДЕНИЯ КОНКУРСА</w:t>
      </w: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ind w:firstLine="540"/>
        <w:jc w:val="both"/>
      </w:pPr>
      <w:r>
        <w:t>3. Организатором конкурса является Управление муниципального развития Правительства Псковской области (далее - организатор конкурса).</w:t>
      </w:r>
    </w:p>
    <w:p w:rsidR="00E575E9" w:rsidRDefault="00E575E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Псковской области от 02.04.2026 N 132)</w:t>
      </w:r>
    </w:p>
    <w:p w:rsidR="00E575E9" w:rsidRDefault="00E575E9">
      <w:pPr>
        <w:pStyle w:val="ConsPlusNormal"/>
        <w:spacing w:before="280"/>
        <w:ind w:firstLine="540"/>
        <w:jc w:val="both"/>
      </w:pPr>
      <w:r>
        <w:t xml:space="preserve">4. В целях проведения конкурса создаются конкурсная комиссия по проведению конкурса (далее - конкурсная комиссия) и муниципальные </w:t>
      </w:r>
      <w:r>
        <w:lastRenderedPageBreak/>
        <w:t>конкурсные комиссии по проведению конкурса (далее - муниципальные конкурсные комиссии).</w:t>
      </w:r>
    </w:p>
    <w:p w:rsidR="00E575E9" w:rsidRDefault="00E575E9">
      <w:pPr>
        <w:pStyle w:val="ConsPlusNormal"/>
        <w:spacing w:before="280"/>
        <w:ind w:firstLine="540"/>
        <w:jc w:val="both"/>
      </w:pPr>
      <w:r>
        <w:t>5. Состав конкурсной комиссии утверждается распоряжением Правительства Псковской области из числа представителей Правительства Псковской области, иных исполнительных органов Псковской области, представителей Псковского областного Собрания депутатов и Ассоциации "Совет муниципальных образований Псковской области".</w:t>
      </w:r>
    </w:p>
    <w:p w:rsidR="00E575E9" w:rsidRDefault="00E575E9">
      <w:pPr>
        <w:pStyle w:val="ConsPlusNormal"/>
        <w:spacing w:before="280"/>
        <w:ind w:firstLine="540"/>
        <w:jc w:val="both"/>
      </w:pPr>
      <w:r>
        <w:t>6. Конкурсная комиссия состоит из председателя конкурсной комиссии, заместителя председателя конкурсной комиссии, секретаря конкурсной комиссии и членов конкурсной комиссии.</w:t>
      </w:r>
    </w:p>
    <w:p w:rsidR="00E575E9" w:rsidRDefault="00E575E9">
      <w:pPr>
        <w:pStyle w:val="ConsPlusNormal"/>
        <w:spacing w:before="280"/>
        <w:ind w:firstLine="540"/>
        <w:jc w:val="both"/>
      </w:pPr>
      <w:r>
        <w:t>Председатель конкурсной комиссии, заместитель председателя конкурсной комиссии и секретарь конкурсной комиссии не участвуют в оценке заявок.</w:t>
      </w:r>
    </w:p>
    <w:p w:rsidR="00E575E9" w:rsidRDefault="00E575E9">
      <w:pPr>
        <w:pStyle w:val="ConsPlusNormal"/>
        <w:spacing w:before="280"/>
        <w:ind w:firstLine="540"/>
        <w:jc w:val="both"/>
      </w:pPr>
      <w:r>
        <w:t>7. Председатель конкурсной комиссии руководит деятельностью конкурсной комиссии, проводит заседания конкурсной комиссии и подписывает протокол заседания конкурсной комиссии.</w:t>
      </w:r>
    </w:p>
    <w:p w:rsidR="00E575E9" w:rsidRDefault="00E575E9">
      <w:pPr>
        <w:pStyle w:val="ConsPlusNormal"/>
        <w:spacing w:before="280"/>
        <w:ind w:firstLine="540"/>
        <w:jc w:val="both"/>
      </w:pPr>
      <w:r>
        <w:t xml:space="preserve">В случае </w:t>
      </w:r>
      <w:proofErr w:type="gramStart"/>
      <w:r>
        <w:t>отсутствия председателя конкурсной комиссии заседания конкурсной комиссии</w:t>
      </w:r>
      <w:proofErr w:type="gramEnd"/>
      <w:r>
        <w:t xml:space="preserve"> проводит заместитель председателя конкурсной комиссии.</w:t>
      </w:r>
    </w:p>
    <w:p w:rsidR="00E575E9" w:rsidRDefault="00E575E9">
      <w:pPr>
        <w:pStyle w:val="ConsPlusNormal"/>
        <w:spacing w:before="280"/>
        <w:ind w:firstLine="540"/>
        <w:jc w:val="both"/>
      </w:pPr>
      <w:r>
        <w:t>8. Секретарь конкурсной комиссии информирует членов конкурсной комиссии об очередном заседании конкурсной комиссии, а также оформляет протокол заседания конкурсной комиссии.</w:t>
      </w:r>
    </w:p>
    <w:p w:rsidR="00E575E9" w:rsidRDefault="00E575E9">
      <w:pPr>
        <w:pStyle w:val="ConsPlusNormal"/>
        <w:spacing w:before="280"/>
        <w:ind w:firstLine="540"/>
        <w:jc w:val="both"/>
      </w:pPr>
      <w:r>
        <w:t>9. Заседание конкурсной комиссии правомочно, если на нем присутствует не менее двух третей членов конкурсной комиссии.</w:t>
      </w:r>
    </w:p>
    <w:p w:rsidR="00E575E9" w:rsidRDefault="00E575E9">
      <w:pPr>
        <w:pStyle w:val="ConsPlusNormal"/>
        <w:spacing w:before="280"/>
        <w:ind w:firstLine="540"/>
        <w:jc w:val="both"/>
      </w:pPr>
      <w:r>
        <w:t>Решения конкурсной комиссии принимаются путем открытого голосования членов конкурсной комиссии и считаются принятыми, если за них проголосовало более половины присутствующих на заседании членов конкурсной комиссии. В случае равенства голосов членов конкурсной комиссии решающим является голос председателя конкурсной комиссии.</w:t>
      </w:r>
    </w:p>
    <w:p w:rsidR="00E575E9" w:rsidRDefault="00E575E9">
      <w:pPr>
        <w:pStyle w:val="ConsPlusNormal"/>
        <w:spacing w:before="280"/>
        <w:ind w:firstLine="540"/>
        <w:jc w:val="both"/>
      </w:pPr>
      <w:r>
        <w:t>10. Решение конкурсной комиссии оформляется протоколом заседания конкурсной комиссии и подписывается председателем конкурсной комиссии или его заместителем, председательствующим на заседании конкурсной комиссии, и членами конкурсной комиссии не позднее трех календарных дней со дня, следующего за днем проведения заседания конкурсной комиссии.</w:t>
      </w:r>
    </w:p>
    <w:p w:rsidR="00E575E9" w:rsidRDefault="00E575E9">
      <w:pPr>
        <w:pStyle w:val="ConsPlusNormal"/>
        <w:spacing w:before="280"/>
        <w:ind w:firstLine="540"/>
        <w:jc w:val="both"/>
      </w:pPr>
      <w:r>
        <w:t xml:space="preserve">Протоколы заседаний конкурсной комиссии подлежат размещению организатором конкурса на официальном сайте Правительства Псковской </w:t>
      </w:r>
      <w:r>
        <w:lastRenderedPageBreak/>
        <w:t xml:space="preserve">области в информационно-телекоммуникационной сети "Интернет" по адресу: </w:t>
      </w:r>
      <w:hyperlink r:id="rId16">
        <w:proofErr w:type="spellStart"/>
        <w:r>
          <w:rPr>
            <w:color w:val="0000FF"/>
          </w:rPr>
          <w:t>pskov.ru</w:t>
        </w:r>
        <w:proofErr w:type="spellEnd"/>
      </w:hyperlink>
      <w:r>
        <w:t xml:space="preserve"> (далее соответственно - официальный сайт Правительства Псковской области, сеть "Интернет") в течение трех рабочих дней со дня их подписания.</w:t>
      </w:r>
    </w:p>
    <w:p w:rsidR="00E575E9" w:rsidRDefault="00E575E9">
      <w:pPr>
        <w:pStyle w:val="ConsPlusNormal"/>
        <w:spacing w:before="280"/>
        <w:ind w:firstLine="540"/>
        <w:jc w:val="both"/>
      </w:pPr>
      <w:r>
        <w:t>11. Состав и регламент работы муниципальных конкурсных комиссий утверждаются актами местных администраций муниципальных образований Псковской области, на территории которых действуют ТОС (далее - муниципальные образования), с учетом настоящего Положения.</w:t>
      </w:r>
    </w:p>
    <w:p w:rsidR="00E575E9" w:rsidRDefault="00E575E9">
      <w:pPr>
        <w:pStyle w:val="ConsPlusNormal"/>
        <w:spacing w:before="280"/>
        <w:ind w:firstLine="540"/>
        <w:jc w:val="both"/>
      </w:pPr>
      <w:r>
        <w:t>Муниципальные конкурсные комиссии формируются из представителей органов местного самоуправления муниципальных образований (далее - органы местного самоуправления) и общественности.</w:t>
      </w:r>
    </w:p>
    <w:p w:rsidR="00E575E9" w:rsidRDefault="00E575E9">
      <w:pPr>
        <w:pStyle w:val="ConsPlusNormal"/>
        <w:spacing w:before="280"/>
        <w:ind w:firstLine="540"/>
        <w:jc w:val="both"/>
      </w:pPr>
      <w:r>
        <w:t>Представители органов ТОС не могут быть членами муниципальных конкурсных комиссий.</w:t>
      </w:r>
    </w:p>
    <w:p w:rsidR="00E575E9" w:rsidRDefault="00E575E9">
      <w:pPr>
        <w:pStyle w:val="ConsPlusNormal"/>
        <w:spacing w:before="280"/>
        <w:ind w:firstLine="540"/>
        <w:jc w:val="both"/>
      </w:pPr>
      <w:r>
        <w:t>12. Решение муниципальной конкурсной комиссии оформляется протоколом заседания муниципальной конкурсной комиссии и подписывается председателем муниципальной конкурсной комиссии или его заместителем, председательствующим на заседании муниципальной конкурсной комиссии, и членами муниципальной конкурсной комиссии не позднее трех календарных дней со дня, следующего за днем проведения заседания муниципальной конкурсной комиссии.</w:t>
      </w: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Title"/>
        <w:jc w:val="center"/>
        <w:outlineLvl w:val="1"/>
      </w:pPr>
      <w:r>
        <w:t>III. ПОРЯДОК РАССМОТРЕНИЯ ЗАЯВОК И</w:t>
      </w:r>
    </w:p>
    <w:p w:rsidR="00E575E9" w:rsidRDefault="00E575E9">
      <w:pPr>
        <w:pStyle w:val="ConsPlusTitle"/>
        <w:jc w:val="center"/>
      </w:pPr>
      <w:r>
        <w:t>ОПРЕДЕЛЕНИЯ ПОБЕДИТЕЛЕЙ КОНКУРСА</w:t>
      </w: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ind w:firstLine="540"/>
        <w:jc w:val="both"/>
      </w:pPr>
      <w:r>
        <w:t>13. Конкурс проводится по двум конкурсным группам:</w:t>
      </w:r>
    </w:p>
    <w:p w:rsidR="00E575E9" w:rsidRDefault="00E575E9">
      <w:pPr>
        <w:pStyle w:val="ConsPlusNormal"/>
        <w:spacing w:before="280"/>
        <w:ind w:firstLine="540"/>
        <w:jc w:val="both"/>
      </w:pPr>
      <w:proofErr w:type="gramStart"/>
      <w:r>
        <w:t>1) первая конкурсная группа - ТОС, осуществляющие деятельность на территории административных центров муниципальных образований;</w:t>
      </w:r>
      <w:proofErr w:type="gramEnd"/>
    </w:p>
    <w:p w:rsidR="00E575E9" w:rsidRDefault="00E575E9">
      <w:pPr>
        <w:pStyle w:val="ConsPlusNormal"/>
        <w:spacing w:before="280"/>
        <w:ind w:firstLine="540"/>
        <w:jc w:val="both"/>
      </w:pPr>
      <w:proofErr w:type="gramStart"/>
      <w:r>
        <w:t>2) вторая конкурсная группа - ТОС, осуществляющие деятельность на территории муниципальных образований, не относящейся к территории административных центров муниципальных образований.</w:t>
      </w:r>
      <w:proofErr w:type="gramEnd"/>
    </w:p>
    <w:p w:rsidR="00E575E9" w:rsidRDefault="00E575E9">
      <w:pPr>
        <w:pStyle w:val="ConsPlusNormal"/>
        <w:jc w:val="both"/>
      </w:pPr>
      <w:r>
        <w:t xml:space="preserve">(п. 13 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Псковской области от 02.04.2026 N 132)</w:t>
      </w:r>
    </w:p>
    <w:p w:rsidR="00E575E9" w:rsidRDefault="00E575E9">
      <w:pPr>
        <w:pStyle w:val="ConsPlusNormal"/>
        <w:spacing w:before="280"/>
        <w:ind w:firstLine="540"/>
        <w:jc w:val="both"/>
      </w:pPr>
      <w:r>
        <w:t>14. Победители конкурса и призеры конкурса определяются по каждой конкурсной группе отдельно.</w:t>
      </w:r>
    </w:p>
    <w:p w:rsidR="00E575E9" w:rsidRDefault="00E575E9">
      <w:pPr>
        <w:pStyle w:val="ConsPlusNormal"/>
        <w:spacing w:before="280"/>
        <w:ind w:firstLine="540"/>
        <w:jc w:val="both"/>
      </w:pPr>
      <w:r>
        <w:t>15. Конкурс проводится в два этапа:</w:t>
      </w:r>
    </w:p>
    <w:p w:rsidR="00E575E9" w:rsidRDefault="00E575E9">
      <w:pPr>
        <w:pStyle w:val="ConsPlusNormal"/>
        <w:spacing w:before="280"/>
        <w:ind w:firstLine="540"/>
        <w:jc w:val="both"/>
      </w:pPr>
      <w:r>
        <w:t>1) первый этап конкурса проводится муниципальными конкурсными комиссиями;</w:t>
      </w:r>
    </w:p>
    <w:p w:rsidR="00E575E9" w:rsidRDefault="00E575E9">
      <w:pPr>
        <w:pStyle w:val="ConsPlusNormal"/>
        <w:spacing w:before="280"/>
        <w:ind w:firstLine="540"/>
        <w:jc w:val="both"/>
      </w:pPr>
      <w:r>
        <w:lastRenderedPageBreak/>
        <w:t>2) второй этап конкурса проводится конкурсной комиссией.</w:t>
      </w:r>
    </w:p>
    <w:p w:rsidR="00E575E9" w:rsidRDefault="00E575E9">
      <w:pPr>
        <w:pStyle w:val="ConsPlusNormal"/>
        <w:spacing w:before="280"/>
        <w:ind w:firstLine="540"/>
        <w:jc w:val="both"/>
      </w:pPr>
      <w:bookmarkStart w:id="2" w:name="P80"/>
      <w:bookmarkEnd w:id="2"/>
      <w:r>
        <w:t xml:space="preserve">16. Организатор конкурса не </w:t>
      </w:r>
      <w:proofErr w:type="gramStart"/>
      <w:r>
        <w:t>позднее</w:t>
      </w:r>
      <w:proofErr w:type="gramEnd"/>
      <w:r>
        <w:t xml:space="preserve"> чем за семь календарных дней до дня начала приема заявок:</w:t>
      </w:r>
    </w:p>
    <w:p w:rsidR="00E575E9" w:rsidRDefault="00E575E9">
      <w:pPr>
        <w:pStyle w:val="ConsPlusNormal"/>
        <w:spacing w:before="280"/>
        <w:ind w:firstLine="540"/>
        <w:jc w:val="both"/>
      </w:pPr>
      <w:bookmarkStart w:id="3" w:name="P81"/>
      <w:bookmarkEnd w:id="3"/>
      <w:r>
        <w:t xml:space="preserve">1) организует размещение на официальном сайте Правительства Псковской области настоящего Положения и информационного сообщения о проведении конкурса, </w:t>
      </w:r>
      <w:proofErr w:type="gramStart"/>
      <w:r>
        <w:t>содержащего</w:t>
      </w:r>
      <w:proofErr w:type="gramEnd"/>
      <w:r>
        <w:t xml:space="preserve"> в том числе следующую информацию:</w:t>
      </w:r>
    </w:p>
    <w:p w:rsidR="00E575E9" w:rsidRDefault="00E575E9">
      <w:pPr>
        <w:pStyle w:val="ConsPlusNormal"/>
        <w:spacing w:before="280"/>
        <w:ind w:firstLine="540"/>
        <w:jc w:val="both"/>
      </w:pPr>
      <w:r>
        <w:t>а) сроки начала и окончания этапов конкурса;</w:t>
      </w:r>
    </w:p>
    <w:p w:rsidR="00E575E9" w:rsidRDefault="00E575E9">
      <w:pPr>
        <w:pStyle w:val="ConsPlusNormal"/>
        <w:spacing w:before="280"/>
        <w:ind w:firstLine="540"/>
        <w:jc w:val="both"/>
      </w:pPr>
      <w:r>
        <w:t>б) сроки начала и окончания приема заявок;</w:t>
      </w:r>
    </w:p>
    <w:p w:rsidR="00E575E9" w:rsidRDefault="00E575E9">
      <w:pPr>
        <w:pStyle w:val="ConsPlusNormal"/>
        <w:spacing w:before="280"/>
        <w:ind w:firstLine="540"/>
        <w:jc w:val="both"/>
      </w:pPr>
      <w:r>
        <w:t>в) время, место и порядок приема заявок;</w:t>
      </w:r>
    </w:p>
    <w:p w:rsidR="00E575E9" w:rsidRDefault="00E575E9">
      <w:pPr>
        <w:pStyle w:val="ConsPlusNormal"/>
        <w:spacing w:before="280"/>
        <w:ind w:firstLine="540"/>
        <w:jc w:val="both"/>
      </w:pPr>
      <w:r>
        <w:t>г) контактные телефоны лиц, осуществляющих консультации по вопросам подачи заявок;</w:t>
      </w:r>
    </w:p>
    <w:p w:rsidR="00E575E9" w:rsidRDefault="00E575E9">
      <w:pPr>
        <w:pStyle w:val="ConsPlusNormal"/>
        <w:spacing w:before="280"/>
        <w:ind w:firstLine="540"/>
        <w:jc w:val="both"/>
      </w:pPr>
      <w:r>
        <w:t xml:space="preserve">2) направляет информационное сообщение, указанное в </w:t>
      </w:r>
      <w:hyperlink w:anchor="P81">
        <w:r>
          <w:rPr>
            <w:color w:val="0000FF"/>
          </w:rPr>
          <w:t>подпункте 1</w:t>
        </w:r>
      </w:hyperlink>
      <w:r>
        <w:t xml:space="preserve"> настоящего пункта, в местные администрации муниципальных образований.</w:t>
      </w:r>
    </w:p>
    <w:p w:rsidR="00E575E9" w:rsidRDefault="00E575E9">
      <w:pPr>
        <w:pStyle w:val="ConsPlusNormal"/>
        <w:spacing w:before="280"/>
        <w:ind w:firstLine="540"/>
        <w:jc w:val="both"/>
      </w:pPr>
      <w:r>
        <w:t xml:space="preserve">17. Информационные сообщения о проведении первого этапа конкурса размещаются на официальных сайтах местных администраций муниципальных образований в сети "Интернет" в течение трех календарных дней со дня получения информационного сообщения, указанного в </w:t>
      </w:r>
      <w:hyperlink w:anchor="P80">
        <w:r>
          <w:rPr>
            <w:color w:val="0000FF"/>
          </w:rPr>
          <w:t>пункте 16</w:t>
        </w:r>
      </w:hyperlink>
      <w:r>
        <w:t xml:space="preserve"> настоящего Положения.</w:t>
      </w:r>
    </w:p>
    <w:p w:rsidR="00E575E9" w:rsidRDefault="00E575E9">
      <w:pPr>
        <w:pStyle w:val="ConsPlusNormal"/>
        <w:spacing w:before="280"/>
        <w:ind w:firstLine="540"/>
        <w:jc w:val="both"/>
      </w:pPr>
      <w:r>
        <w:t xml:space="preserve">18. Представители ТОС, </w:t>
      </w:r>
      <w:proofErr w:type="gramStart"/>
      <w:r>
        <w:t>имеющих</w:t>
      </w:r>
      <w:proofErr w:type="gramEnd"/>
      <w:r>
        <w:t xml:space="preserve"> намерение участвовать в конкурсе, представляют заявку в муниципальную конкурсную комиссию лицу, ответственному за ее прием, в соответствии с информационным сообщением о проведении первого этапа конкурса.</w:t>
      </w:r>
    </w:p>
    <w:p w:rsidR="00E575E9" w:rsidRDefault="00E575E9">
      <w:pPr>
        <w:pStyle w:val="ConsPlusNormal"/>
        <w:spacing w:before="280"/>
        <w:ind w:firstLine="540"/>
        <w:jc w:val="both"/>
      </w:pPr>
      <w:r>
        <w:t xml:space="preserve">19. </w:t>
      </w:r>
      <w:proofErr w:type="gramStart"/>
      <w:r>
        <w:t>Муниципальные конкурсные комиссии в течение пяти календарных дней со дня окончания срока приема заявок осуществляют регистрацию и проверку заявок и участников конкурса, по результатам которой:</w:t>
      </w:r>
      <w:proofErr w:type="gramEnd"/>
    </w:p>
    <w:p w:rsidR="00E575E9" w:rsidRDefault="00E575E9">
      <w:pPr>
        <w:pStyle w:val="ConsPlusNormal"/>
        <w:spacing w:before="280"/>
        <w:ind w:firstLine="540"/>
        <w:jc w:val="both"/>
      </w:pPr>
      <w:r>
        <w:t xml:space="preserve">1) в случае соответствия заявки и участника конкурса требованиям, установленным в </w:t>
      </w:r>
      <w:hyperlink w:anchor="P41">
        <w:r>
          <w:rPr>
            <w:color w:val="0000FF"/>
          </w:rPr>
          <w:t>пункте 2</w:t>
        </w:r>
      </w:hyperlink>
      <w:r>
        <w:t xml:space="preserve"> настоящего Положения, принимают заявку соответствующего участника конкурса к рассмотрению;</w:t>
      </w:r>
    </w:p>
    <w:p w:rsidR="00E575E9" w:rsidRDefault="00E575E9">
      <w:pPr>
        <w:pStyle w:val="ConsPlusNormal"/>
        <w:spacing w:before="280"/>
        <w:ind w:firstLine="540"/>
        <w:jc w:val="both"/>
      </w:pPr>
      <w:r>
        <w:t xml:space="preserve">2) в случае несоответствия заявки и участника конкурса требованиям, установленным в </w:t>
      </w:r>
      <w:hyperlink w:anchor="P41">
        <w:r>
          <w:rPr>
            <w:color w:val="0000FF"/>
          </w:rPr>
          <w:t>пункте 2</w:t>
        </w:r>
      </w:hyperlink>
      <w:r>
        <w:t xml:space="preserve"> настоящего Положения, направляют соответствующему участнику конкурса уведомление об отказе в допуске к участию в конкурсе с обоснованием причин такого отказа.</w:t>
      </w:r>
    </w:p>
    <w:p w:rsidR="00E575E9" w:rsidRDefault="00E575E9">
      <w:pPr>
        <w:pStyle w:val="ConsPlusNormal"/>
        <w:spacing w:before="280"/>
        <w:ind w:firstLine="540"/>
        <w:jc w:val="both"/>
      </w:pPr>
      <w:r>
        <w:t xml:space="preserve">20. Муниципальные конкурсные комиссии в течение семи календарных </w:t>
      </w:r>
      <w:r>
        <w:lastRenderedPageBreak/>
        <w:t>дней со дня окончания срока приема заявок:</w:t>
      </w:r>
    </w:p>
    <w:p w:rsidR="00E575E9" w:rsidRDefault="00E575E9">
      <w:pPr>
        <w:pStyle w:val="ConsPlusNormal"/>
        <w:spacing w:before="280"/>
        <w:ind w:firstLine="540"/>
        <w:jc w:val="both"/>
      </w:pPr>
      <w:r>
        <w:t xml:space="preserve">1) осуществляют оценку принятых к рассмотрению заявок в соответствии с </w:t>
      </w:r>
      <w:hyperlink w:anchor="P288">
        <w:r>
          <w:rPr>
            <w:color w:val="0000FF"/>
          </w:rPr>
          <w:t>критериями</w:t>
        </w:r>
      </w:hyperlink>
      <w:r>
        <w:t xml:space="preserve"> оценки заявок, указанными в приложении N 3 к настоящему Положению;</w:t>
      </w:r>
    </w:p>
    <w:p w:rsidR="00E575E9" w:rsidRDefault="00E575E9">
      <w:pPr>
        <w:pStyle w:val="ConsPlusNormal"/>
        <w:spacing w:before="280"/>
        <w:ind w:firstLine="540"/>
        <w:jc w:val="both"/>
      </w:pPr>
      <w:bookmarkStart w:id="4" w:name="P94"/>
      <w:bookmarkEnd w:id="4"/>
      <w:r>
        <w:t>2) принимают решения муниципальных конкурсных комиссий, определяющие трех участников конкурса, набравших наибольшее количество баллов и претендующих на участие во втором этапе конкурса (далее - претенденты), в порядке, установленном настоящим Положением.</w:t>
      </w:r>
    </w:p>
    <w:p w:rsidR="00E575E9" w:rsidRDefault="00E575E9">
      <w:pPr>
        <w:pStyle w:val="ConsPlusNormal"/>
        <w:spacing w:before="280"/>
        <w:ind w:firstLine="540"/>
        <w:jc w:val="both"/>
      </w:pPr>
      <w:bookmarkStart w:id="5" w:name="P95"/>
      <w:bookmarkEnd w:id="5"/>
      <w:r>
        <w:t xml:space="preserve">21. </w:t>
      </w:r>
      <w:proofErr w:type="gramStart"/>
      <w:r>
        <w:t xml:space="preserve">По итогам проведения первого этапа конкурса секретарь муниципальной конкурсной комиссии в течение трех календарных дней со дня определения претендентов в соответствии с </w:t>
      </w:r>
      <w:hyperlink w:anchor="P94">
        <w:r>
          <w:rPr>
            <w:color w:val="0000FF"/>
          </w:rPr>
          <w:t>подпунктом</w:t>
        </w:r>
        <w:proofErr w:type="gramEnd"/>
        <w:r>
          <w:rPr>
            <w:color w:val="0000FF"/>
          </w:rPr>
          <w:t xml:space="preserve"> 2 пункта 20</w:t>
        </w:r>
      </w:hyperlink>
      <w:r>
        <w:t xml:space="preserve"> настоящего Положения представляет организатору конкурса:</w:t>
      </w:r>
    </w:p>
    <w:p w:rsidR="00E575E9" w:rsidRDefault="00E575E9">
      <w:pPr>
        <w:pStyle w:val="ConsPlusNormal"/>
        <w:spacing w:before="280"/>
        <w:ind w:firstLine="540"/>
        <w:jc w:val="both"/>
      </w:pPr>
      <w:r>
        <w:t>1) заявки претендентов;</w:t>
      </w:r>
    </w:p>
    <w:p w:rsidR="00E575E9" w:rsidRDefault="00E575E9">
      <w:pPr>
        <w:pStyle w:val="ConsPlusNormal"/>
        <w:spacing w:before="280"/>
        <w:ind w:firstLine="540"/>
        <w:jc w:val="both"/>
      </w:pPr>
      <w:r>
        <w:t xml:space="preserve">2) решение муниципальной конкурсной комиссии, указанное в </w:t>
      </w:r>
      <w:hyperlink w:anchor="P94">
        <w:r>
          <w:rPr>
            <w:color w:val="0000FF"/>
          </w:rPr>
          <w:t>подпункте 2 пункта 20</w:t>
        </w:r>
      </w:hyperlink>
      <w:r>
        <w:t xml:space="preserve"> настоящего Положения;</w:t>
      </w:r>
    </w:p>
    <w:p w:rsidR="00E575E9" w:rsidRDefault="00E575E9">
      <w:pPr>
        <w:pStyle w:val="ConsPlusNormal"/>
        <w:spacing w:before="280"/>
        <w:ind w:firstLine="540"/>
        <w:jc w:val="both"/>
      </w:pPr>
      <w:r>
        <w:t>3) копию акта местной администрации муниципального образования, которым создана муниципальная конкурсная комиссия и утвержден ее состав.</w:t>
      </w:r>
    </w:p>
    <w:p w:rsidR="00E575E9" w:rsidRDefault="00E575E9">
      <w:pPr>
        <w:pStyle w:val="ConsPlusNormal"/>
        <w:spacing w:before="280"/>
        <w:ind w:firstLine="540"/>
        <w:jc w:val="both"/>
      </w:pPr>
      <w:r>
        <w:t xml:space="preserve">22. Организатор конкурса в течение десяти календарных дней со дня получения документов, указанных в </w:t>
      </w:r>
      <w:hyperlink w:anchor="P95">
        <w:r>
          <w:rPr>
            <w:color w:val="0000FF"/>
          </w:rPr>
          <w:t>пункте 21</w:t>
        </w:r>
      </w:hyperlink>
      <w:r>
        <w:t xml:space="preserve"> настоящего Положения, регистрирует и представляет их в конкурсную комиссию.</w:t>
      </w:r>
    </w:p>
    <w:p w:rsidR="00E575E9" w:rsidRDefault="00E575E9">
      <w:pPr>
        <w:pStyle w:val="ConsPlusNormal"/>
        <w:spacing w:before="280"/>
        <w:ind w:firstLine="540"/>
        <w:jc w:val="both"/>
      </w:pPr>
      <w:r>
        <w:t xml:space="preserve">23. Члены конкурсной комиссии в течение десяти календарных дней со дня получения документов, указанных в </w:t>
      </w:r>
      <w:hyperlink w:anchor="P95">
        <w:r>
          <w:rPr>
            <w:color w:val="0000FF"/>
          </w:rPr>
          <w:t>пункте 21</w:t>
        </w:r>
      </w:hyperlink>
      <w:r>
        <w:t xml:space="preserve"> настоящего Положения, самостоятельно оценивают заявки претендентов в соответствии с </w:t>
      </w:r>
      <w:hyperlink w:anchor="P288">
        <w:r>
          <w:rPr>
            <w:color w:val="0000FF"/>
          </w:rPr>
          <w:t>критериями</w:t>
        </w:r>
      </w:hyperlink>
      <w:r>
        <w:t xml:space="preserve"> оценки заявок, указанными в приложении N 3 к настоящему Положению, </w:t>
      </w:r>
      <w:proofErr w:type="gramStart"/>
      <w:r>
        <w:t>результаты</w:t>
      </w:r>
      <w:proofErr w:type="gramEnd"/>
      <w:r>
        <w:t xml:space="preserve"> которых заносят в </w:t>
      </w:r>
      <w:hyperlink w:anchor="P406">
        <w:r>
          <w:rPr>
            <w:color w:val="0000FF"/>
          </w:rPr>
          <w:t>листы</w:t>
        </w:r>
      </w:hyperlink>
      <w:r>
        <w:t xml:space="preserve"> оценки заявок, составляемые по форме согласно приложению N 4 к настоящему Положению (далее - листы оценки), и представляют их секретарю конкурсной комиссии.</w:t>
      </w:r>
    </w:p>
    <w:p w:rsidR="00E575E9" w:rsidRDefault="00E575E9">
      <w:pPr>
        <w:pStyle w:val="ConsPlusNormal"/>
        <w:spacing w:before="280"/>
        <w:ind w:firstLine="540"/>
        <w:jc w:val="both"/>
      </w:pPr>
      <w:r>
        <w:t>24. Секретарь конкурсной комиссии в течение двух календарных дней со дня получения листов оценки:</w:t>
      </w:r>
    </w:p>
    <w:p w:rsidR="00E575E9" w:rsidRDefault="00E575E9">
      <w:pPr>
        <w:pStyle w:val="ConsPlusNormal"/>
        <w:spacing w:before="280"/>
        <w:ind w:firstLine="540"/>
        <w:jc w:val="both"/>
      </w:pPr>
      <w:bookmarkStart w:id="6" w:name="P102"/>
      <w:bookmarkEnd w:id="6"/>
      <w:r>
        <w:t xml:space="preserve">1) оформляет </w:t>
      </w:r>
      <w:hyperlink w:anchor="P489">
        <w:r>
          <w:rPr>
            <w:color w:val="0000FF"/>
          </w:rPr>
          <w:t>результаты</w:t>
        </w:r>
      </w:hyperlink>
      <w:r>
        <w:t xml:space="preserve"> итоговой оценки заявок по форме согласно приложению N 5 к настоящему Приложению;</w:t>
      </w:r>
    </w:p>
    <w:p w:rsidR="00E575E9" w:rsidRDefault="00E575E9">
      <w:pPr>
        <w:pStyle w:val="ConsPlusNormal"/>
        <w:spacing w:before="280"/>
        <w:ind w:firstLine="540"/>
        <w:jc w:val="both"/>
      </w:pPr>
      <w:r>
        <w:t xml:space="preserve">2) составляет рейтинг заявок претендентов по каждой конкурсной группе в порядке убывания баллов на основании результатов, указанных в </w:t>
      </w:r>
      <w:hyperlink w:anchor="P102">
        <w:r>
          <w:rPr>
            <w:color w:val="0000FF"/>
          </w:rPr>
          <w:t>подпункте 1</w:t>
        </w:r>
      </w:hyperlink>
      <w:r>
        <w:t xml:space="preserve"> настоящего пункта (далее - рейтинг заявок).</w:t>
      </w:r>
    </w:p>
    <w:p w:rsidR="00E575E9" w:rsidRDefault="00E575E9">
      <w:pPr>
        <w:pStyle w:val="ConsPlusNormal"/>
        <w:spacing w:before="280"/>
        <w:ind w:firstLine="540"/>
        <w:jc w:val="both"/>
      </w:pPr>
      <w:r>
        <w:lastRenderedPageBreak/>
        <w:t>25. В случае если в рейтинге заявок заявки претендентов получили одинаковое значение баллов, их последовательность в рейтинге заявок определяется большинством голосов присутствующих на заседании конкурсной комиссии путем открытого голосования.</w:t>
      </w:r>
    </w:p>
    <w:p w:rsidR="00E575E9" w:rsidRDefault="00E575E9">
      <w:pPr>
        <w:pStyle w:val="ConsPlusNormal"/>
        <w:spacing w:before="280"/>
        <w:ind w:firstLine="540"/>
        <w:jc w:val="both"/>
      </w:pPr>
      <w:r>
        <w:t>26. Конкурсная комиссия на заседании, проводимом в срок не позднее десяти календарных дней со дня составления рейтинга заявок, принимает решение об определении победителей конкурса и призеров конкурса по каждой конкурсной группе.</w:t>
      </w:r>
    </w:p>
    <w:p w:rsidR="00E575E9" w:rsidRDefault="00E575E9">
      <w:pPr>
        <w:pStyle w:val="ConsPlusNormal"/>
        <w:spacing w:before="280"/>
        <w:ind w:firstLine="540"/>
        <w:jc w:val="both"/>
      </w:pPr>
      <w:r>
        <w:t xml:space="preserve">27. Победителями конкурса признаются ТОС, </w:t>
      </w:r>
      <w:proofErr w:type="gramStart"/>
      <w:r>
        <w:t>набравшие</w:t>
      </w:r>
      <w:proofErr w:type="gramEnd"/>
      <w:r>
        <w:t xml:space="preserve"> в рейтинге заявок наибольшую сумму баллов по каждой конкурсной группе.</w:t>
      </w:r>
    </w:p>
    <w:p w:rsidR="00E575E9" w:rsidRDefault="00E575E9">
      <w:pPr>
        <w:pStyle w:val="ConsPlusNormal"/>
        <w:spacing w:before="280"/>
        <w:ind w:firstLine="540"/>
        <w:jc w:val="both"/>
      </w:pPr>
      <w:r>
        <w:t xml:space="preserve">Призерами конкурса, занявшими в конкурсе II место, признаются ТОС, </w:t>
      </w:r>
      <w:proofErr w:type="gramStart"/>
      <w:r>
        <w:t>набравшие</w:t>
      </w:r>
      <w:proofErr w:type="gramEnd"/>
      <w:r>
        <w:t xml:space="preserve"> в рейтинге заявок наибольшую сумму баллов, следующую за суммой баллов победителей конкурса по каждой конкурсной группе.</w:t>
      </w:r>
    </w:p>
    <w:p w:rsidR="00E575E9" w:rsidRDefault="00E575E9">
      <w:pPr>
        <w:pStyle w:val="ConsPlusNormal"/>
        <w:spacing w:before="280"/>
        <w:ind w:firstLine="540"/>
        <w:jc w:val="both"/>
      </w:pPr>
      <w:r>
        <w:t xml:space="preserve">Призерами конкурса, занявшими в конкурсе III место, признаются ТОС, </w:t>
      </w:r>
      <w:proofErr w:type="gramStart"/>
      <w:r>
        <w:t>набравшие</w:t>
      </w:r>
      <w:proofErr w:type="gramEnd"/>
      <w:r>
        <w:t xml:space="preserve"> в рейтинге заявок наибольшую сумму баллов, следующую за суммой баллов призеров конкурса, занявших в конкурсе II место, по каждой конкурсной группе.</w:t>
      </w:r>
    </w:p>
    <w:p w:rsidR="00E575E9" w:rsidRDefault="00E575E9">
      <w:pPr>
        <w:pStyle w:val="ConsPlusNormal"/>
        <w:spacing w:before="280"/>
        <w:ind w:firstLine="540"/>
        <w:jc w:val="both"/>
      </w:pPr>
      <w:r>
        <w:t>28. Победителям конкурса по каждой конкурсной группе присваивается звание "Лучшее территориальное общественное самоуправление".</w:t>
      </w:r>
    </w:p>
    <w:p w:rsidR="00E575E9" w:rsidRDefault="00E575E9">
      <w:pPr>
        <w:pStyle w:val="ConsPlusNormal"/>
        <w:spacing w:before="280"/>
        <w:ind w:firstLine="540"/>
        <w:jc w:val="both"/>
      </w:pPr>
      <w:r>
        <w:t>29. В срок не позднее пяти календарных дней со дня проведения конкурса организатор конкурса направляет в местные администрации муниципальных образований протокол заседания конкурсной комиссии, содержащий решение об определении победителей конкурса и призеров конкурса по каждой конкурсной группе.</w:t>
      </w:r>
    </w:p>
    <w:p w:rsidR="00E575E9" w:rsidRDefault="00E575E9">
      <w:pPr>
        <w:pStyle w:val="ConsPlusNormal"/>
        <w:spacing w:before="280"/>
        <w:ind w:firstLine="540"/>
        <w:jc w:val="both"/>
      </w:pPr>
      <w:r>
        <w:t>30. Победители конкурса могут быть участниками конкурса не ранее чем через два года после проведения конкурса, по итогам которого они признаны победителями конкурса.</w:t>
      </w: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right"/>
        <w:outlineLvl w:val="1"/>
      </w:pPr>
      <w:r>
        <w:lastRenderedPageBreak/>
        <w:t>Приложение N 1</w:t>
      </w:r>
    </w:p>
    <w:p w:rsidR="00E575E9" w:rsidRDefault="00E575E9">
      <w:pPr>
        <w:pStyle w:val="ConsPlusNormal"/>
        <w:jc w:val="right"/>
      </w:pPr>
      <w:r>
        <w:t>к Положению</w:t>
      </w:r>
    </w:p>
    <w:p w:rsidR="00E575E9" w:rsidRDefault="00E575E9">
      <w:pPr>
        <w:pStyle w:val="ConsPlusNormal"/>
        <w:jc w:val="right"/>
      </w:pPr>
      <w:r>
        <w:t>о конкурсе "Лучшее территориальное</w:t>
      </w:r>
    </w:p>
    <w:p w:rsidR="00E575E9" w:rsidRDefault="00E575E9">
      <w:pPr>
        <w:pStyle w:val="ConsPlusNormal"/>
        <w:jc w:val="right"/>
      </w:pPr>
      <w:r>
        <w:t>общественное самоуправление"</w:t>
      </w: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nformat"/>
        <w:jc w:val="both"/>
      </w:pPr>
      <w:r>
        <w:t xml:space="preserve">                                                                      Форма</w:t>
      </w:r>
    </w:p>
    <w:p w:rsidR="00E575E9" w:rsidRDefault="00E575E9">
      <w:pPr>
        <w:pStyle w:val="ConsPlusNonformat"/>
        <w:jc w:val="both"/>
      </w:pPr>
    </w:p>
    <w:p w:rsidR="00E575E9" w:rsidRDefault="00E575E9">
      <w:pPr>
        <w:pStyle w:val="ConsPlusNonformat"/>
        <w:jc w:val="both"/>
      </w:pPr>
      <w:bookmarkStart w:id="7" w:name="P124"/>
      <w:bookmarkEnd w:id="7"/>
      <w:r>
        <w:t xml:space="preserve">                                 </w:t>
      </w:r>
      <w:r>
        <w:rPr>
          <w:b/>
        </w:rPr>
        <w:t>ЗАЯВЛЕНИЕ</w:t>
      </w:r>
    </w:p>
    <w:p w:rsidR="00E575E9" w:rsidRDefault="00E575E9">
      <w:pPr>
        <w:pStyle w:val="ConsPlusNonformat"/>
        <w:jc w:val="both"/>
      </w:pPr>
      <w:r>
        <w:rPr>
          <w:b/>
        </w:rPr>
        <w:t>об участии в конкурсе "Лучшее территориальное общественное самоуправление"</w:t>
      </w:r>
    </w:p>
    <w:p w:rsidR="00E575E9" w:rsidRDefault="00E575E9">
      <w:pPr>
        <w:pStyle w:val="ConsPlusNonformat"/>
        <w:jc w:val="both"/>
      </w:pPr>
    </w:p>
    <w:p w:rsidR="00E575E9" w:rsidRDefault="00E575E9">
      <w:pPr>
        <w:pStyle w:val="ConsPlusNonformat"/>
        <w:jc w:val="both"/>
      </w:pPr>
      <w:r>
        <w:t>__________________________________________________________________________,</w:t>
      </w:r>
    </w:p>
    <w:p w:rsidR="00E575E9" w:rsidRDefault="00E575E9">
      <w:pPr>
        <w:pStyle w:val="ConsPlusNonformat"/>
        <w:jc w:val="both"/>
      </w:pPr>
      <w:r>
        <w:t xml:space="preserve"> </w:t>
      </w:r>
      <w:proofErr w:type="gramStart"/>
      <w:r>
        <w:t>(наименование территориального общественного самоуправления (далее - ТОС)</w:t>
      </w:r>
      <w:proofErr w:type="gramEnd"/>
    </w:p>
    <w:p w:rsidR="00E575E9" w:rsidRDefault="00E575E9">
      <w:pPr>
        <w:pStyle w:val="ConsPlusNonformat"/>
        <w:jc w:val="both"/>
      </w:pPr>
      <w:r>
        <w:t>в лице ___________________________________________________________________,</w:t>
      </w:r>
    </w:p>
    <w:p w:rsidR="00E575E9" w:rsidRDefault="00E575E9">
      <w:pPr>
        <w:pStyle w:val="ConsPlusNonformat"/>
        <w:jc w:val="both"/>
      </w:pPr>
      <w:r>
        <w:t xml:space="preserve">                            (руководитель ТОС)</w:t>
      </w:r>
    </w:p>
    <w:p w:rsidR="00E575E9" w:rsidRDefault="00E575E9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_________________________________________________</w:t>
      </w:r>
    </w:p>
    <w:p w:rsidR="00E575E9" w:rsidRDefault="00E575E9">
      <w:pPr>
        <w:pStyle w:val="ConsPlusNonformat"/>
        <w:jc w:val="both"/>
      </w:pPr>
      <w:r>
        <w:t>__________________________________________________________________________,</w:t>
      </w:r>
    </w:p>
    <w:p w:rsidR="00E575E9" w:rsidRDefault="00E575E9">
      <w:pPr>
        <w:pStyle w:val="ConsPlusNonformat"/>
        <w:jc w:val="both"/>
      </w:pPr>
      <w:r>
        <w:t xml:space="preserve">              (наименование устава ТОС, дата его регистрации)</w:t>
      </w:r>
    </w:p>
    <w:p w:rsidR="00E575E9" w:rsidRDefault="00E575E9">
      <w:pPr>
        <w:pStyle w:val="ConsPlusNonformat"/>
        <w:jc w:val="both"/>
      </w:pPr>
      <w:r>
        <w:t>заявляют   о   своем   намерении   принять   участие   в  конкурсе  "Лучшее</w:t>
      </w:r>
    </w:p>
    <w:p w:rsidR="00E575E9" w:rsidRDefault="00E575E9">
      <w:pPr>
        <w:pStyle w:val="ConsPlusNonformat"/>
        <w:jc w:val="both"/>
      </w:pPr>
      <w:r>
        <w:t>территориальное  общественное  самоуправление"  и представляют информацию о</w:t>
      </w:r>
    </w:p>
    <w:p w:rsidR="00E575E9" w:rsidRDefault="00E575E9">
      <w:pPr>
        <w:pStyle w:val="ConsPlusNonformat"/>
        <w:jc w:val="both"/>
      </w:pPr>
      <w:r>
        <w:t>деятельности ТОС за ________ год/годы.</w:t>
      </w:r>
    </w:p>
    <w:p w:rsidR="00E575E9" w:rsidRDefault="00E575E9">
      <w:pPr>
        <w:pStyle w:val="ConsPlusNonformat"/>
        <w:jc w:val="both"/>
      </w:pPr>
      <w:r>
        <w:t xml:space="preserve">    Достоверность представленной информации подтверждаю.</w:t>
      </w:r>
    </w:p>
    <w:p w:rsidR="00E575E9" w:rsidRDefault="00E575E9">
      <w:pPr>
        <w:pStyle w:val="ConsPlusNonformat"/>
        <w:jc w:val="both"/>
      </w:pPr>
    </w:p>
    <w:p w:rsidR="00E575E9" w:rsidRDefault="00E575E9">
      <w:pPr>
        <w:pStyle w:val="ConsPlusNonformat"/>
        <w:jc w:val="both"/>
      </w:pPr>
      <w:r>
        <w:t>Руководитель ТОС</w:t>
      </w:r>
    </w:p>
    <w:p w:rsidR="00E575E9" w:rsidRDefault="00E575E9">
      <w:pPr>
        <w:pStyle w:val="ConsPlusNonformat"/>
        <w:jc w:val="both"/>
      </w:pPr>
      <w:r>
        <w:t>_________________                                 _________________________</w:t>
      </w:r>
    </w:p>
    <w:p w:rsidR="00E575E9" w:rsidRDefault="00E575E9">
      <w:pPr>
        <w:pStyle w:val="ConsPlusNonformat"/>
        <w:jc w:val="both"/>
      </w:pPr>
      <w:r>
        <w:t xml:space="preserve">   (подпись)                                        (расшифровка подписи)</w:t>
      </w:r>
    </w:p>
    <w:p w:rsidR="00E575E9" w:rsidRDefault="00E575E9">
      <w:pPr>
        <w:pStyle w:val="ConsPlusNonformat"/>
        <w:jc w:val="both"/>
      </w:pPr>
      <w:r>
        <w:t>"__" ________ 20__ г.</w:t>
      </w:r>
    </w:p>
    <w:p w:rsidR="00E575E9" w:rsidRDefault="00E575E9">
      <w:pPr>
        <w:pStyle w:val="ConsPlusNonformat"/>
        <w:jc w:val="both"/>
      </w:pPr>
      <w:r>
        <w:t>М.П. (при наличии)</w:t>
      </w:r>
    </w:p>
    <w:p w:rsidR="00E575E9" w:rsidRDefault="00E575E9">
      <w:pPr>
        <w:pStyle w:val="ConsPlusNonformat"/>
        <w:jc w:val="both"/>
      </w:pPr>
    </w:p>
    <w:p w:rsidR="00E575E9" w:rsidRDefault="00E575E9">
      <w:pPr>
        <w:pStyle w:val="ConsPlusNonformat"/>
        <w:jc w:val="both"/>
      </w:pPr>
    </w:p>
    <w:p w:rsidR="00E575E9" w:rsidRDefault="00E575E9">
      <w:pPr>
        <w:pStyle w:val="ConsPlusNonformat"/>
        <w:jc w:val="both"/>
      </w:pPr>
      <w:r>
        <w:t>Дата получения заявки: _______________</w:t>
      </w:r>
    </w:p>
    <w:p w:rsidR="00E575E9" w:rsidRDefault="00E575E9">
      <w:pPr>
        <w:pStyle w:val="ConsPlusNonformat"/>
        <w:jc w:val="both"/>
      </w:pPr>
      <w:r>
        <w:t>Номер заявки: ________________________</w:t>
      </w: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right"/>
        <w:outlineLvl w:val="1"/>
      </w:pPr>
      <w:r>
        <w:lastRenderedPageBreak/>
        <w:t>Приложение N 2</w:t>
      </w:r>
    </w:p>
    <w:p w:rsidR="00E575E9" w:rsidRDefault="00E575E9">
      <w:pPr>
        <w:pStyle w:val="ConsPlusNormal"/>
        <w:jc w:val="right"/>
      </w:pPr>
      <w:r>
        <w:t>к Положению</w:t>
      </w:r>
    </w:p>
    <w:p w:rsidR="00E575E9" w:rsidRDefault="00E575E9">
      <w:pPr>
        <w:pStyle w:val="ConsPlusNormal"/>
        <w:jc w:val="right"/>
      </w:pPr>
      <w:r>
        <w:t>о конкурсе "Лучшее территориальное</w:t>
      </w:r>
    </w:p>
    <w:p w:rsidR="00E575E9" w:rsidRDefault="00E575E9">
      <w:pPr>
        <w:pStyle w:val="ConsPlusNormal"/>
        <w:jc w:val="right"/>
      </w:pPr>
      <w:r>
        <w:t>общественное самоуправление"</w:t>
      </w: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right"/>
      </w:pPr>
      <w:r>
        <w:t>Форма</w:t>
      </w: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center"/>
      </w:pPr>
      <w:bookmarkStart w:id="8" w:name="P160"/>
      <w:bookmarkEnd w:id="8"/>
      <w:r>
        <w:rPr>
          <w:b/>
        </w:rPr>
        <w:t>ИНФОРМАЦИЯ</w:t>
      </w:r>
    </w:p>
    <w:p w:rsidR="00E575E9" w:rsidRDefault="00E575E9">
      <w:pPr>
        <w:pStyle w:val="ConsPlusNormal"/>
        <w:jc w:val="center"/>
      </w:pPr>
      <w:r>
        <w:rPr>
          <w:b/>
        </w:rPr>
        <w:t>о деятельности территориального общественного самоуправления</w:t>
      </w:r>
    </w:p>
    <w:p w:rsidR="00E575E9" w:rsidRDefault="00E575E9">
      <w:pPr>
        <w:pStyle w:val="ConsPlusNormal"/>
        <w:jc w:val="center"/>
      </w:pPr>
      <w:r>
        <w:t>__________________________________________________________,</w:t>
      </w:r>
    </w:p>
    <w:p w:rsidR="00E575E9" w:rsidRDefault="00E575E9">
      <w:pPr>
        <w:pStyle w:val="ConsPlusNormal"/>
        <w:jc w:val="center"/>
      </w:pPr>
      <w:r>
        <w:t>(наименование территориального общественного самоуправления)</w:t>
      </w:r>
    </w:p>
    <w:p w:rsidR="00E575E9" w:rsidRDefault="00E575E9">
      <w:pPr>
        <w:pStyle w:val="ConsPlusNormal"/>
        <w:jc w:val="center"/>
      </w:pPr>
      <w:proofErr w:type="gramStart"/>
      <w:r>
        <w:rPr>
          <w:b/>
        </w:rPr>
        <w:t>осуществляющего</w:t>
      </w:r>
      <w:proofErr w:type="gramEnd"/>
      <w:r>
        <w:rPr>
          <w:b/>
        </w:rPr>
        <w:t xml:space="preserve"> свою деятельность на территории</w:t>
      </w:r>
    </w:p>
    <w:p w:rsidR="00E575E9" w:rsidRDefault="00E575E9">
      <w:pPr>
        <w:pStyle w:val="ConsPlusNormal"/>
        <w:jc w:val="center"/>
      </w:pPr>
      <w:r>
        <w:rPr>
          <w:b/>
        </w:rPr>
        <w:t>муниципального образования</w:t>
      </w:r>
    </w:p>
    <w:p w:rsidR="00E575E9" w:rsidRDefault="00E575E9">
      <w:pPr>
        <w:pStyle w:val="ConsPlusNormal"/>
        <w:jc w:val="center"/>
      </w:pPr>
      <w:r>
        <w:t>___________________________________________________________</w:t>
      </w:r>
    </w:p>
    <w:p w:rsidR="00E575E9" w:rsidRDefault="00E575E9">
      <w:pPr>
        <w:pStyle w:val="ConsPlusNormal"/>
        <w:jc w:val="center"/>
      </w:pPr>
      <w:r>
        <w:t>(наименование муниципального образования Псковской области)</w:t>
      </w:r>
    </w:p>
    <w:p w:rsidR="00E575E9" w:rsidRDefault="00E575E9">
      <w:pPr>
        <w:pStyle w:val="ConsPlusNormal"/>
        <w:jc w:val="center"/>
      </w:pPr>
      <w:hyperlink w:anchor="P276">
        <w:r>
          <w:rPr>
            <w:color w:val="0000FF"/>
          </w:rPr>
          <w:t>&lt;1&gt;</w:t>
        </w:r>
      </w:hyperlink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center"/>
        <w:outlineLvl w:val="2"/>
      </w:pPr>
      <w:r>
        <w:t>I. Титульный лист</w:t>
      </w:r>
    </w:p>
    <w:p w:rsidR="00E575E9" w:rsidRDefault="00E575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2"/>
        <w:gridCol w:w="5357"/>
        <w:gridCol w:w="3005"/>
      </w:tblGrid>
      <w:tr w:rsidR="00E575E9">
        <w:tc>
          <w:tcPr>
            <w:tcW w:w="692" w:type="dxa"/>
          </w:tcPr>
          <w:p w:rsidR="00E575E9" w:rsidRDefault="00E575E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57" w:type="dxa"/>
          </w:tcPr>
          <w:p w:rsidR="00E575E9" w:rsidRDefault="00E575E9">
            <w:pPr>
              <w:pStyle w:val="ConsPlusNormal"/>
              <w:jc w:val="both"/>
            </w:pPr>
            <w:r>
              <w:t>Наименование территориального общественного самоуправления (далее - ТОС)</w:t>
            </w:r>
          </w:p>
        </w:tc>
        <w:tc>
          <w:tcPr>
            <w:tcW w:w="3005" w:type="dxa"/>
          </w:tcPr>
          <w:p w:rsidR="00E575E9" w:rsidRDefault="00E575E9">
            <w:pPr>
              <w:pStyle w:val="ConsPlusNormal"/>
            </w:pPr>
          </w:p>
        </w:tc>
      </w:tr>
      <w:tr w:rsidR="00E575E9">
        <w:tc>
          <w:tcPr>
            <w:tcW w:w="692" w:type="dxa"/>
          </w:tcPr>
          <w:p w:rsidR="00E575E9" w:rsidRDefault="00E575E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357" w:type="dxa"/>
          </w:tcPr>
          <w:p w:rsidR="00E575E9" w:rsidRDefault="00E575E9">
            <w:pPr>
              <w:pStyle w:val="ConsPlusNormal"/>
              <w:jc w:val="both"/>
            </w:pPr>
            <w:r>
              <w:t>Адрес местонахождения ТОС</w:t>
            </w:r>
          </w:p>
        </w:tc>
        <w:tc>
          <w:tcPr>
            <w:tcW w:w="3005" w:type="dxa"/>
          </w:tcPr>
          <w:p w:rsidR="00E575E9" w:rsidRDefault="00E575E9">
            <w:pPr>
              <w:pStyle w:val="ConsPlusNormal"/>
            </w:pPr>
          </w:p>
        </w:tc>
      </w:tr>
      <w:tr w:rsidR="00E575E9">
        <w:tc>
          <w:tcPr>
            <w:tcW w:w="692" w:type="dxa"/>
          </w:tcPr>
          <w:p w:rsidR="00E575E9" w:rsidRDefault="00E575E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357" w:type="dxa"/>
          </w:tcPr>
          <w:p w:rsidR="00E575E9" w:rsidRDefault="00E575E9">
            <w:pPr>
              <w:pStyle w:val="ConsPlusNormal"/>
              <w:jc w:val="both"/>
            </w:pPr>
            <w:r>
              <w:t>Ф.И.О. руководителя ТОС и его должность</w:t>
            </w:r>
          </w:p>
        </w:tc>
        <w:tc>
          <w:tcPr>
            <w:tcW w:w="3005" w:type="dxa"/>
          </w:tcPr>
          <w:p w:rsidR="00E575E9" w:rsidRDefault="00E575E9">
            <w:pPr>
              <w:pStyle w:val="ConsPlusNormal"/>
            </w:pPr>
          </w:p>
        </w:tc>
      </w:tr>
      <w:tr w:rsidR="00E575E9">
        <w:tc>
          <w:tcPr>
            <w:tcW w:w="692" w:type="dxa"/>
          </w:tcPr>
          <w:p w:rsidR="00E575E9" w:rsidRDefault="00E575E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357" w:type="dxa"/>
          </w:tcPr>
          <w:p w:rsidR="00E575E9" w:rsidRDefault="00E575E9">
            <w:pPr>
              <w:pStyle w:val="ConsPlusNormal"/>
              <w:jc w:val="both"/>
            </w:pPr>
            <w:r>
              <w:t>Мобильный телефон</w:t>
            </w:r>
          </w:p>
        </w:tc>
        <w:tc>
          <w:tcPr>
            <w:tcW w:w="3005" w:type="dxa"/>
          </w:tcPr>
          <w:p w:rsidR="00E575E9" w:rsidRDefault="00E575E9">
            <w:pPr>
              <w:pStyle w:val="ConsPlusNormal"/>
            </w:pPr>
          </w:p>
        </w:tc>
      </w:tr>
      <w:tr w:rsidR="00E575E9">
        <w:tc>
          <w:tcPr>
            <w:tcW w:w="692" w:type="dxa"/>
          </w:tcPr>
          <w:p w:rsidR="00E575E9" w:rsidRDefault="00E575E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357" w:type="dxa"/>
          </w:tcPr>
          <w:p w:rsidR="00E575E9" w:rsidRDefault="00E575E9">
            <w:pPr>
              <w:pStyle w:val="ConsPlusNormal"/>
              <w:jc w:val="both"/>
            </w:pPr>
            <w:r>
              <w:t>Рабочий телефон, факс</w:t>
            </w:r>
          </w:p>
        </w:tc>
        <w:tc>
          <w:tcPr>
            <w:tcW w:w="3005" w:type="dxa"/>
          </w:tcPr>
          <w:p w:rsidR="00E575E9" w:rsidRDefault="00E575E9">
            <w:pPr>
              <w:pStyle w:val="ConsPlusNormal"/>
            </w:pPr>
          </w:p>
        </w:tc>
      </w:tr>
      <w:tr w:rsidR="00E575E9">
        <w:tc>
          <w:tcPr>
            <w:tcW w:w="692" w:type="dxa"/>
          </w:tcPr>
          <w:p w:rsidR="00E575E9" w:rsidRDefault="00E575E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357" w:type="dxa"/>
          </w:tcPr>
          <w:p w:rsidR="00E575E9" w:rsidRDefault="00E575E9">
            <w:pPr>
              <w:pStyle w:val="ConsPlusNormal"/>
              <w:jc w:val="both"/>
            </w:pPr>
            <w:proofErr w:type="spellStart"/>
            <w:r>
              <w:t>E-mail</w:t>
            </w:r>
            <w:proofErr w:type="spellEnd"/>
          </w:p>
        </w:tc>
        <w:tc>
          <w:tcPr>
            <w:tcW w:w="3005" w:type="dxa"/>
          </w:tcPr>
          <w:p w:rsidR="00E575E9" w:rsidRDefault="00E575E9">
            <w:pPr>
              <w:pStyle w:val="ConsPlusNormal"/>
            </w:pPr>
          </w:p>
        </w:tc>
      </w:tr>
      <w:tr w:rsidR="00E575E9">
        <w:tc>
          <w:tcPr>
            <w:tcW w:w="692" w:type="dxa"/>
          </w:tcPr>
          <w:p w:rsidR="00E575E9" w:rsidRDefault="00E575E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357" w:type="dxa"/>
          </w:tcPr>
          <w:p w:rsidR="00E575E9" w:rsidRDefault="00E575E9">
            <w:pPr>
              <w:pStyle w:val="ConsPlusNormal"/>
              <w:jc w:val="both"/>
            </w:pPr>
            <w:r>
              <w:t>Дата создания ТОС</w:t>
            </w:r>
          </w:p>
        </w:tc>
        <w:tc>
          <w:tcPr>
            <w:tcW w:w="3005" w:type="dxa"/>
          </w:tcPr>
          <w:p w:rsidR="00E575E9" w:rsidRDefault="00E575E9">
            <w:pPr>
              <w:pStyle w:val="ConsPlusNormal"/>
            </w:pPr>
          </w:p>
        </w:tc>
      </w:tr>
    </w:tbl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center"/>
        <w:outlineLvl w:val="2"/>
      </w:pPr>
      <w:r>
        <w:t>II. Общие сведения</w:t>
      </w:r>
    </w:p>
    <w:p w:rsidR="00E575E9" w:rsidRDefault="00E575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2"/>
        <w:gridCol w:w="1517"/>
        <w:gridCol w:w="2438"/>
      </w:tblGrid>
      <w:tr w:rsidR="00E575E9">
        <w:tc>
          <w:tcPr>
            <w:tcW w:w="5102" w:type="dxa"/>
          </w:tcPr>
          <w:p w:rsidR="00E575E9" w:rsidRDefault="00E575E9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17" w:type="dxa"/>
          </w:tcPr>
          <w:p w:rsidR="00E575E9" w:rsidRDefault="00E575E9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438" w:type="dxa"/>
          </w:tcPr>
          <w:p w:rsidR="00E575E9" w:rsidRDefault="00E575E9">
            <w:pPr>
              <w:pStyle w:val="ConsPlusNormal"/>
              <w:jc w:val="center"/>
            </w:pPr>
            <w:r>
              <w:t>Значение</w:t>
            </w:r>
          </w:p>
        </w:tc>
      </w:tr>
      <w:tr w:rsidR="00E575E9">
        <w:tc>
          <w:tcPr>
            <w:tcW w:w="5102" w:type="dxa"/>
          </w:tcPr>
          <w:p w:rsidR="00E575E9" w:rsidRDefault="00E575E9">
            <w:pPr>
              <w:pStyle w:val="ConsPlusNormal"/>
            </w:pPr>
            <w:r>
              <w:t>Количество домов</w:t>
            </w:r>
          </w:p>
        </w:tc>
        <w:tc>
          <w:tcPr>
            <w:tcW w:w="1517" w:type="dxa"/>
          </w:tcPr>
          <w:p w:rsidR="00E575E9" w:rsidRDefault="00E575E9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2438" w:type="dxa"/>
          </w:tcPr>
          <w:p w:rsidR="00E575E9" w:rsidRDefault="00E575E9">
            <w:pPr>
              <w:pStyle w:val="ConsPlusNormal"/>
            </w:pPr>
          </w:p>
        </w:tc>
      </w:tr>
      <w:tr w:rsidR="00E575E9">
        <w:tc>
          <w:tcPr>
            <w:tcW w:w="5102" w:type="dxa"/>
          </w:tcPr>
          <w:p w:rsidR="00E575E9" w:rsidRDefault="00E575E9">
            <w:pPr>
              <w:pStyle w:val="ConsPlusNormal"/>
            </w:pPr>
            <w:r>
              <w:t>Количество улиц</w:t>
            </w:r>
          </w:p>
        </w:tc>
        <w:tc>
          <w:tcPr>
            <w:tcW w:w="1517" w:type="dxa"/>
          </w:tcPr>
          <w:p w:rsidR="00E575E9" w:rsidRDefault="00E575E9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2438" w:type="dxa"/>
          </w:tcPr>
          <w:p w:rsidR="00E575E9" w:rsidRDefault="00E575E9">
            <w:pPr>
              <w:pStyle w:val="ConsPlusNormal"/>
            </w:pPr>
          </w:p>
        </w:tc>
      </w:tr>
      <w:tr w:rsidR="00E575E9">
        <w:tc>
          <w:tcPr>
            <w:tcW w:w="5102" w:type="dxa"/>
          </w:tcPr>
          <w:p w:rsidR="00E575E9" w:rsidRDefault="00E575E9">
            <w:pPr>
              <w:pStyle w:val="ConsPlusNormal"/>
            </w:pPr>
            <w:r>
              <w:t>Количество членов Совета ТОС</w:t>
            </w:r>
          </w:p>
        </w:tc>
        <w:tc>
          <w:tcPr>
            <w:tcW w:w="1517" w:type="dxa"/>
          </w:tcPr>
          <w:p w:rsidR="00E575E9" w:rsidRDefault="00E575E9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438" w:type="dxa"/>
          </w:tcPr>
          <w:p w:rsidR="00E575E9" w:rsidRDefault="00E575E9">
            <w:pPr>
              <w:pStyle w:val="ConsPlusNormal"/>
            </w:pPr>
          </w:p>
        </w:tc>
      </w:tr>
      <w:tr w:rsidR="00E575E9">
        <w:tc>
          <w:tcPr>
            <w:tcW w:w="5102" w:type="dxa"/>
          </w:tcPr>
          <w:p w:rsidR="00E575E9" w:rsidRDefault="00E575E9">
            <w:pPr>
              <w:pStyle w:val="ConsPlusNormal"/>
            </w:pPr>
            <w:r>
              <w:t xml:space="preserve">Количество жителей, проживающих на </w:t>
            </w:r>
            <w:r>
              <w:lastRenderedPageBreak/>
              <w:t>территории ТОС</w:t>
            </w:r>
          </w:p>
        </w:tc>
        <w:tc>
          <w:tcPr>
            <w:tcW w:w="1517" w:type="dxa"/>
          </w:tcPr>
          <w:p w:rsidR="00E575E9" w:rsidRDefault="00E575E9">
            <w:pPr>
              <w:pStyle w:val="ConsPlusNormal"/>
              <w:jc w:val="center"/>
            </w:pPr>
            <w:r>
              <w:lastRenderedPageBreak/>
              <w:t>человек</w:t>
            </w:r>
          </w:p>
        </w:tc>
        <w:tc>
          <w:tcPr>
            <w:tcW w:w="2438" w:type="dxa"/>
          </w:tcPr>
          <w:p w:rsidR="00E575E9" w:rsidRDefault="00E575E9">
            <w:pPr>
              <w:pStyle w:val="ConsPlusNormal"/>
            </w:pPr>
          </w:p>
        </w:tc>
      </w:tr>
      <w:tr w:rsidR="00E575E9">
        <w:tc>
          <w:tcPr>
            <w:tcW w:w="5102" w:type="dxa"/>
          </w:tcPr>
          <w:p w:rsidR="00E575E9" w:rsidRDefault="00E575E9">
            <w:pPr>
              <w:pStyle w:val="ConsPlusNormal"/>
            </w:pPr>
            <w:r>
              <w:lastRenderedPageBreak/>
              <w:t>Площадь территории, в границах которой действует ТОС</w:t>
            </w:r>
          </w:p>
        </w:tc>
        <w:tc>
          <w:tcPr>
            <w:tcW w:w="1517" w:type="dxa"/>
          </w:tcPr>
          <w:p w:rsidR="00E575E9" w:rsidRDefault="00E575E9">
            <w:pPr>
              <w:pStyle w:val="ConsPlusNormal"/>
              <w:jc w:val="center"/>
            </w:pPr>
            <w:r>
              <w:t>кв. метров</w:t>
            </w:r>
          </w:p>
        </w:tc>
        <w:tc>
          <w:tcPr>
            <w:tcW w:w="2438" w:type="dxa"/>
          </w:tcPr>
          <w:p w:rsidR="00E575E9" w:rsidRDefault="00E575E9">
            <w:pPr>
              <w:pStyle w:val="ConsPlusNormal"/>
            </w:pPr>
          </w:p>
        </w:tc>
      </w:tr>
    </w:tbl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center"/>
        <w:outlineLvl w:val="2"/>
      </w:pPr>
      <w:r>
        <w:t>III. Описание деятельности ТОС</w:t>
      </w:r>
    </w:p>
    <w:p w:rsidR="00E575E9" w:rsidRDefault="00E575E9">
      <w:pPr>
        <w:pStyle w:val="ConsPlusNormal"/>
        <w:jc w:val="center"/>
      </w:pPr>
      <w:r>
        <w:t xml:space="preserve">(за </w:t>
      </w:r>
      <w:proofErr w:type="gramStart"/>
      <w:r>
        <w:t>текущий</w:t>
      </w:r>
      <w:proofErr w:type="gramEnd"/>
      <w:r>
        <w:t xml:space="preserve"> и предыдущие годы) </w:t>
      </w:r>
      <w:hyperlink w:anchor="P277">
        <w:r>
          <w:rPr>
            <w:color w:val="0000FF"/>
          </w:rPr>
          <w:t>&lt;2&gt;</w:t>
        </w:r>
      </w:hyperlink>
    </w:p>
    <w:p w:rsidR="00E575E9" w:rsidRDefault="00E575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606"/>
        <w:gridCol w:w="5953"/>
      </w:tblGrid>
      <w:tr w:rsidR="00E575E9">
        <w:tc>
          <w:tcPr>
            <w:tcW w:w="510" w:type="dxa"/>
          </w:tcPr>
          <w:p w:rsidR="00E575E9" w:rsidRDefault="00E575E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06" w:type="dxa"/>
          </w:tcPr>
          <w:p w:rsidR="00E575E9" w:rsidRDefault="00E575E9">
            <w:pPr>
              <w:pStyle w:val="ConsPlusNormal"/>
            </w:pPr>
            <w:r>
              <w:t>Опишите, каким образом организована работа с населением, проживающим на территории ТОС</w:t>
            </w:r>
          </w:p>
        </w:tc>
        <w:tc>
          <w:tcPr>
            <w:tcW w:w="5953" w:type="dxa"/>
          </w:tcPr>
          <w:p w:rsidR="00E575E9" w:rsidRDefault="00E575E9">
            <w:pPr>
              <w:pStyle w:val="ConsPlusNormal"/>
              <w:jc w:val="both"/>
            </w:pPr>
            <w:r>
              <w:t>Количество проведенных собраний, советов, конференций, иных мероприятий и рассмотренные на них вопросы.</w:t>
            </w:r>
          </w:p>
          <w:p w:rsidR="00E575E9" w:rsidRDefault="00E575E9">
            <w:pPr>
              <w:pStyle w:val="ConsPlusNormal"/>
              <w:jc w:val="both"/>
            </w:pPr>
            <w:r>
              <w:t>Результаты проведения указанных мероприятий</w:t>
            </w:r>
          </w:p>
        </w:tc>
      </w:tr>
      <w:tr w:rsidR="00E575E9">
        <w:tc>
          <w:tcPr>
            <w:tcW w:w="510" w:type="dxa"/>
          </w:tcPr>
          <w:p w:rsidR="00E575E9" w:rsidRDefault="00E575E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06" w:type="dxa"/>
          </w:tcPr>
          <w:p w:rsidR="00E575E9" w:rsidRDefault="00E575E9">
            <w:pPr>
              <w:pStyle w:val="ConsPlusNormal"/>
            </w:pPr>
            <w:r>
              <w:t>Опишите, каким образом организована работа с обращениями граждан, проживающих на территории ТОС</w:t>
            </w:r>
          </w:p>
        </w:tc>
        <w:tc>
          <w:tcPr>
            <w:tcW w:w="5953" w:type="dxa"/>
          </w:tcPr>
          <w:p w:rsidR="00E575E9" w:rsidRDefault="00E575E9">
            <w:pPr>
              <w:pStyle w:val="ConsPlusNormal"/>
              <w:jc w:val="both"/>
            </w:pPr>
            <w:r>
              <w:t>Количество поступивших обращений граждан, из них положительно решенных. Основные темы обращений</w:t>
            </w:r>
          </w:p>
        </w:tc>
      </w:tr>
      <w:tr w:rsidR="00E575E9">
        <w:tc>
          <w:tcPr>
            <w:tcW w:w="510" w:type="dxa"/>
          </w:tcPr>
          <w:p w:rsidR="00E575E9" w:rsidRDefault="00E575E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6" w:type="dxa"/>
          </w:tcPr>
          <w:p w:rsidR="00E575E9" w:rsidRDefault="00E575E9">
            <w:pPr>
              <w:pStyle w:val="ConsPlusNormal"/>
            </w:pPr>
            <w:r>
              <w:t>Укажите предложения, направленные ТОС органам государственной власти</w:t>
            </w:r>
          </w:p>
        </w:tc>
        <w:tc>
          <w:tcPr>
            <w:tcW w:w="5953" w:type="dxa"/>
          </w:tcPr>
          <w:p w:rsidR="00E575E9" w:rsidRDefault="00E575E9">
            <w:pPr>
              <w:pStyle w:val="ConsPlusNormal"/>
              <w:jc w:val="both"/>
            </w:pPr>
            <w:r>
              <w:t>Перечень направленных ТОС предложений и результаты работы по этим предложениям (количество решенных предложений) с приложением подтверждающих документов</w:t>
            </w:r>
          </w:p>
        </w:tc>
      </w:tr>
      <w:tr w:rsidR="00E575E9">
        <w:tc>
          <w:tcPr>
            <w:tcW w:w="510" w:type="dxa"/>
          </w:tcPr>
          <w:p w:rsidR="00E575E9" w:rsidRDefault="00E575E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06" w:type="dxa"/>
          </w:tcPr>
          <w:p w:rsidR="00E575E9" w:rsidRDefault="00E575E9">
            <w:pPr>
              <w:pStyle w:val="ConsPlusNormal"/>
            </w:pPr>
            <w:r>
              <w:t>Опишите, каким образом организовано взаимодействие ТОС с органами власти различных уровней</w:t>
            </w:r>
          </w:p>
        </w:tc>
        <w:tc>
          <w:tcPr>
            <w:tcW w:w="5953" w:type="dxa"/>
          </w:tcPr>
          <w:p w:rsidR="00E575E9" w:rsidRDefault="00E575E9">
            <w:pPr>
              <w:pStyle w:val="ConsPlusNormal"/>
              <w:jc w:val="both"/>
            </w:pPr>
            <w:r>
              <w:t>Количество встреч совещательных органов и рассматриваемые на них вопросы. Результат перечисленных мероприятий.</w:t>
            </w:r>
          </w:p>
          <w:p w:rsidR="00E575E9" w:rsidRDefault="00E575E9">
            <w:pPr>
              <w:pStyle w:val="ConsPlusNormal"/>
              <w:jc w:val="both"/>
            </w:pPr>
            <w:r>
              <w:t>Участие представителей ТОС в публичных слушаниях и или общественных обсуждениях проектов муниципальных правовых актов</w:t>
            </w:r>
          </w:p>
        </w:tc>
      </w:tr>
      <w:tr w:rsidR="00E575E9">
        <w:tc>
          <w:tcPr>
            <w:tcW w:w="510" w:type="dxa"/>
          </w:tcPr>
          <w:p w:rsidR="00E575E9" w:rsidRDefault="00E575E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606" w:type="dxa"/>
          </w:tcPr>
          <w:p w:rsidR="00E575E9" w:rsidRDefault="00E575E9">
            <w:pPr>
              <w:pStyle w:val="ConsPlusNormal"/>
            </w:pPr>
            <w:r>
              <w:t xml:space="preserve">Укажите, каким образом организовано взаимодействие ТОС с организациями различных форм </w:t>
            </w:r>
            <w:r>
              <w:lastRenderedPageBreak/>
              <w:t>собственности</w:t>
            </w:r>
          </w:p>
        </w:tc>
        <w:tc>
          <w:tcPr>
            <w:tcW w:w="5953" w:type="dxa"/>
          </w:tcPr>
          <w:p w:rsidR="00E575E9" w:rsidRDefault="00E575E9">
            <w:pPr>
              <w:pStyle w:val="ConsPlusNormal"/>
              <w:jc w:val="both"/>
            </w:pPr>
            <w:r>
              <w:lastRenderedPageBreak/>
              <w:t xml:space="preserve">Опишите, как организовано сотрудничество с учреждениями социальной защиты, общественными организациями, управляющими компаниями, образовательными организациями и </w:t>
            </w:r>
            <w:proofErr w:type="spellStart"/>
            <w:r>
              <w:t>подростково-молодежными</w:t>
            </w:r>
            <w:proofErr w:type="spellEnd"/>
            <w:r>
              <w:t xml:space="preserve"> клубами, коммерческими компаниями, индивидуальными предпринимателями и др.</w:t>
            </w:r>
          </w:p>
          <w:p w:rsidR="00E575E9" w:rsidRDefault="00E575E9">
            <w:pPr>
              <w:pStyle w:val="ConsPlusNormal"/>
              <w:jc w:val="both"/>
            </w:pPr>
            <w:r>
              <w:lastRenderedPageBreak/>
              <w:t>Укажите количество документов о взаимодействии с указанными органами (соглашения, протоколы, решения органов местного самоуправления и др.) с приложением подтверждающих документов.</w:t>
            </w:r>
          </w:p>
          <w:p w:rsidR="00E575E9" w:rsidRDefault="00E575E9">
            <w:pPr>
              <w:pStyle w:val="ConsPlusNormal"/>
              <w:jc w:val="both"/>
            </w:pPr>
            <w:r>
              <w:t>Опишите результаты сотрудничества</w:t>
            </w:r>
          </w:p>
        </w:tc>
      </w:tr>
      <w:tr w:rsidR="00E575E9">
        <w:tc>
          <w:tcPr>
            <w:tcW w:w="510" w:type="dxa"/>
          </w:tcPr>
          <w:p w:rsidR="00E575E9" w:rsidRDefault="00E575E9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606" w:type="dxa"/>
          </w:tcPr>
          <w:p w:rsidR="00E575E9" w:rsidRDefault="00E575E9">
            <w:pPr>
              <w:pStyle w:val="ConsPlusNormal"/>
            </w:pPr>
            <w:r>
              <w:t>Опишите деятельность ТОС по направлениям</w:t>
            </w:r>
          </w:p>
        </w:tc>
        <w:tc>
          <w:tcPr>
            <w:tcW w:w="5953" w:type="dxa"/>
          </w:tcPr>
          <w:p w:rsidR="00E575E9" w:rsidRDefault="00E575E9">
            <w:pPr>
              <w:pStyle w:val="ConsPlusNormal"/>
              <w:jc w:val="both"/>
            </w:pPr>
            <w:r>
              <w:t>Опишите деятельность ТОС по следующим направлениям:</w:t>
            </w:r>
          </w:p>
          <w:p w:rsidR="00E575E9" w:rsidRDefault="00E575E9">
            <w:pPr>
              <w:pStyle w:val="ConsPlusNormal"/>
              <w:jc w:val="both"/>
            </w:pPr>
            <w:r>
              <w:t>развитие физкультуры и спорта;</w:t>
            </w:r>
          </w:p>
          <w:p w:rsidR="00E575E9" w:rsidRDefault="00E575E9">
            <w:pPr>
              <w:pStyle w:val="ConsPlusNormal"/>
              <w:jc w:val="both"/>
            </w:pPr>
            <w:r>
              <w:t>организация досуга и массового отдыха, культурно-массовая работа;</w:t>
            </w:r>
          </w:p>
          <w:p w:rsidR="00E575E9" w:rsidRDefault="00E575E9">
            <w:pPr>
              <w:pStyle w:val="ConsPlusNormal"/>
              <w:jc w:val="both"/>
            </w:pPr>
            <w:proofErr w:type="gramStart"/>
            <w:r>
              <w:t>поддержка социально уязвимых категорий граждан (социально уязвимые группы населения - социально незащищенные слои населения, граждане, семьи, имеющие низкий уровень дохода.</w:t>
            </w:r>
            <w:proofErr w:type="gramEnd"/>
            <w:r>
              <w:t xml:space="preserve"> </w:t>
            </w:r>
            <w:proofErr w:type="gramStart"/>
            <w:r>
              <w:t>К ним относятся преимущественно пожилые одинокие люди, инвалиды, многодетные и неполные семьи, а также семьи, потерявшие кормильца, лица, имеющие доходы ниже прожиточного минимума);</w:t>
            </w:r>
            <w:proofErr w:type="gramEnd"/>
          </w:p>
          <w:p w:rsidR="00E575E9" w:rsidRDefault="00E575E9">
            <w:pPr>
              <w:pStyle w:val="ConsPlusNormal"/>
              <w:jc w:val="both"/>
            </w:pPr>
            <w:r>
              <w:t>сохранение исторического и культурного наследия;</w:t>
            </w:r>
          </w:p>
          <w:p w:rsidR="00E575E9" w:rsidRDefault="00E575E9">
            <w:pPr>
              <w:pStyle w:val="ConsPlusNormal"/>
              <w:jc w:val="both"/>
            </w:pPr>
            <w:r>
              <w:t>благоустройство и озеленение территории;</w:t>
            </w:r>
          </w:p>
          <w:p w:rsidR="00E575E9" w:rsidRDefault="00E575E9">
            <w:pPr>
              <w:pStyle w:val="ConsPlusNormal"/>
              <w:jc w:val="both"/>
            </w:pPr>
            <w:r>
              <w:t>охрана природы и экологическая безопасность;</w:t>
            </w:r>
          </w:p>
          <w:p w:rsidR="00E575E9" w:rsidRDefault="00E575E9">
            <w:pPr>
              <w:pStyle w:val="ConsPlusNormal"/>
              <w:jc w:val="both"/>
            </w:pPr>
            <w:r>
              <w:t>охрана общественного правопорядка и обеспечение противопожарной безопасности (взаимодействие с добровольной народной дружиной, общественным пунктом охраны порядка и др. в форме совместных мероприятий, участие представителей ТОС в мероприятиях по противопожарной безопасности).</w:t>
            </w:r>
          </w:p>
          <w:p w:rsidR="00E575E9" w:rsidRDefault="00E575E9">
            <w:pPr>
              <w:pStyle w:val="ConsPlusNormal"/>
              <w:jc w:val="both"/>
            </w:pPr>
            <w:r>
              <w:t>Укажите количество проведенных мероприятий по каждому направлению. Представьте информацию по проведенным мероприятиям по каждому направлению с приложением фотоматериалов, иных подтверждающих документов.</w:t>
            </w:r>
          </w:p>
          <w:p w:rsidR="00E575E9" w:rsidRDefault="00E575E9">
            <w:pPr>
              <w:pStyle w:val="ConsPlusNormal"/>
              <w:jc w:val="both"/>
            </w:pPr>
            <w:r>
              <w:t>Опишите результаты мероприятий</w:t>
            </w:r>
          </w:p>
        </w:tc>
      </w:tr>
      <w:tr w:rsidR="00E575E9">
        <w:tc>
          <w:tcPr>
            <w:tcW w:w="510" w:type="dxa"/>
          </w:tcPr>
          <w:p w:rsidR="00E575E9" w:rsidRDefault="00E575E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606" w:type="dxa"/>
          </w:tcPr>
          <w:p w:rsidR="00E575E9" w:rsidRDefault="00E575E9">
            <w:pPr>
              <w:pStyle w:val="ConsPlusNormal"/>
            </w:pPr>
            <w:r>
              <w:t xml:space="preserve">Укажите опыт работы ТОС по привлечению </w:t>
            </w:r>
            <w:r>
              <w:lastRenderedPageBreak/>
              <w:t>внебюджетных средств на осуществление своей деятельности</w:t>
            </w:r>
          </w:p>
        </w:tc>
        <w:tc>
          <w:tcPr>
            <w:tcW w:w="5953" w:type="dxa"/>
          </w:tcPr>
          <w:p w:rsidR="00E575E9" w:rsidRDefault="00E575E9">
            <w:pPr>
              <w:pStyle w:val="ConsPlusNormal"/>
              <w:jc w:val="both"/>
            </w:pPr>
            <w:r>
              <w:lastRenderedPageBreak/>
              <w:t xml:space="preserve">Опишите, из каких источников, в каких объемах и на осуществление какой деятельности ТОС привлекало внебюджетные средства, в какой </w:t>
            </w:r>
            <w:r>
              <w:lastRenderedPageBreak/>
              <w:t>форме эти средства предоставлялись ТОС</w:t>
            </w:r>
          </w:p>
        </w:tc>
      </w:tr>
      <w:tr w:rsidR="00E575E9">
        <w:tc>
          <w:tcPr>
            <w:tcW w:w="510" w:type="dxa"/>
          </w:tcPr>
          <w:p w:rsidR="00E575E9" w:rsidRDefault="00E575E9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606" w:type="dxa"/>
          </w:tcPr>
          <w:p w:rsidR="00E575E9" w:rsidRDefault="00E575E9">
            <w:pPr>
              <w:pStyle w:val="ConsPlusNormal"/>
            </w:pPr>
            <w:r>
              <w:t>Опишите, каким образом ТОС занимается освещением своей деятельности и достижений</w:t>
            </w:r>
          </w:p>
        </w:tc>
        <w:tc>
          <w:tcPr>
            <w:tcW w:w="5953" w:type="dxa"/>
          </w:tcPr>
          <w:p w:rsidR="00E575E9" w:rsidRDefault="00E575E9">
            <w:pPr>
              <w:pStyle w:val="ConsPlusNormal"/>
              <w:jc w:val="both"/>
            </w:pPr>
            <w:r>
              <w:t>Укажите количество вышедших репортажей, передач, документальных фильмов, публикаций, видеороликов, рекламы, новостных сюжетов и телепрограмм (телепередач) и радиопрограмм (радиопередач) в средствах массовой информации в целях освещения деятельности и достижений ТОС.</w:t>
            </w:r>
          </w:p>
          <w:p w:rsidR="00E575E9" w:rsidRDefault="00E575E9">
            <w:pPr>
              <w:pStyle w:val="ConsPlusNormal"/>
              <w:jc w:val="both"/>
            </w:pPr>
            <w:r>
              <w:t>Приложите копии публикаций, ссылки на интернет-ресурсы и прочие подтверждающие материалы</w:t>
            </w:r>
          </w:p>
        </w:tc>
      </w:tr>
      <w:tr w:rsidR="00E575E9">
        <w:tc>
          <w:tcPr>
            <w:tcW w:w="510" w:type="dxa"/>
          </w:tcPr>
          <w:p w:rsidR="00E575E9" w:rsidRDefault="00E575E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606" w:type="dxa"/>
          </w:tcPr>
          <w:p w:rsidR="00E575E9" w:rsidRDefault="00E575E9">
            <w:pPr>
              <w:pStyle w:val="ConsPlusNormal"/>
            </w:pPr>
            <w:r>
              <w:t>Опишите реализованные проекты ТОС, направленные на решение вопросов местного значения муниципального образования</w:t>
            </w:r>
          </w:p>
        </w:tc>
        <w:tc>
          <w:tcPr>
            <w:tcW w:w="5953" w:type="dxa"/>
          </w:tcPr>
          <w:p w:rsidR="00E575E9" w:rsidRDefault="00E575E9">
            <w:pPr>
              <w:pStyle w:val="ConsPlusNormal"/>
              <w:jc w:val="both"/>
            </w:pPr>
            <w:r>
              <w:t xml:space="preserve">Укажите количество проектов, кратко опишите их, укажите количество прямых </w:t>
            </w:r>
            <w:proofErr w:type="spellStart"/>
            <w:r>
              <w:t>благополучателей</w:t>
            </w:r>
            <w:proofErr w:type="spellEnd"/>
            <w:r>
              <w:t xml:space="preserve">, укажите источники финансирования проектов, осуществление общественного </w:t>
            </w:r>
            <w:proofErr w:type="gramStart"/>
            <w:r>
              <w:t>контроля за</w:t>
            </w:r>
            <w:proofErr w:type="gramEnd"/>
            <w:r>
              <w:t xml:space="preserve"> реализацией проектов.</w:t>
            </w:r>
          </w:p>
          <w:p w:rsidR="00E575E9" w:rsidRDefault="00E575E9">
            <w:pPr>
              <w:pStyle w:val="ConsPlusNormal"/>
              <w:jc w:val="both"/>
            </w:pPr>
            <w:r>
              <w:t>Приложите фотоматериалы, акты, иные подтверждающие документы</w:t>
            </w:r>
          </w:p>
        </w:tc>
      </w:tr>
      <w:tr w:rsidR="00E575E9">
        <w:tc>
          <w:tcPr>
            <w:tcW w:w="510" w:type="dxa"/>
          </w:tcPr>
          <w:p w:rsidR="00E575E9" w:rsidRDefault="00E575E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606" w:type="dxa"/>
          </w:tcPr>
          <w:p w:rsidR="00E575E9" w:rsidRDefault="00E575E9">
            <w:pPr>
              <w:pStyle w:val="ConsPlusNormal"/>
            </w:pPr>
            <w:r>
              <w:t>Другая деятельность ТОС</w:t>
            </w:r>
          </w:p>
        </w:tc>
        <w:tc>
          <w:tcPr>
            <w:tcW w:w="5953" w:type="dxa"/>
          </w:tcPr>
          <w:p w:rsidR="00E575E9" w:rsidRDefault="00E575E9">
            <w:pPr>
              <w:pStyle w:val="ConsPlusNormal"/>
              <w:jc w:val="both"/>
            </w:pPr>
            <w:r>
              <w:t>Дополнительная информация о деятельности ТОС</w:t>
            </w:r>
          </w:p>
        </w:tc>
      </w:tr>
      <w:tr w:rsidR="00E575E9">
        <w:tblPrEx>
          <w:tblBorders>
            <w:left w:val="nil"/>
            <w:right w:val="nil"/>
            <w:insideV w:val="nil"/>
          </w:tblBorders>
        </w:tblPrEx>
        <w:tc>
          <w:tcPr>
            <w:tcW w:w="3116" w:type="dxa"/>
            <w:gridSpan w:val="2"/>
            <w:tcBorders>
              <w:bottom w:val="nil"/>
            </w:tcBorders>
          </w:tcPr>
          <w:p w:rsidR="00E575E9" w:rsidRDefault="00E575E9">
            <w:pPr>
              <w:pStyle w:val="ConsPlusNormal"/>
            </w:pPr>
            <w:r>
              <w:t>Приложение:</w:t>
            </w:r>
          </w:p>
        </w:tc>
        <w:tc>
          <w:tcPr>
            <w:tcW w:w="5953" w:type="dxa"/>
            <w:tcBorders>
              <w:bottom w:val="nil"/>
            </w:tcBorders>
          </w:tcPr>
          <w:p w:rsidR="00E575E9" w:rsidRDefault="00E575E9">
            <w:pPr>
              <w:pStyle w:val="ConsPlusNormal"/>
              <w:jc w:val="both"/>
            </w:pPr>
            <w:r>
              <w:t xml:space="preserve">копия устава ТОС; материалы, подтверждающие проделанную ТОС работу и свидетельствующие о его заслугах (копии актов, договоров, смет, программ, положений, платежных поручений, фотографии, газетные публикации, журнал регистрации обращений граждан, копии ответов, отзывы жителей и других лиц о работе ТОС и </w:t>
            </w:r>
            <w:proofErr w:type="gramStart"/>
            <w:r>
              <w:t>другое</w:t>
            </w:r>
            <w:proofErr w:type="gramEnd"/>
            <w:r>
              <w:t>).</w:t>
            </w:r>
          </w:p>
        </w:tc>
      </w:tr>
    </w:tbl>
    <w:p w:rsidR="00E575E9" w:rsidRDefault="00E575E9">
      <w:pPr>
        <w:pStyle w:val="ConsPlusNormal"/>
        <w:jc w:val="both"/>
      </w:pPr>
    </w:p>
    <w:p w:rsidR="00E575E9" w:rsidRDefault="00E575E9">
      <w:pPr>
        <w:pStyle w:val="ConsPlusNonformat"/>
        <w:jc w:val="both"/>
      </w:pPr>
      <w:r>
        <w:t xml:space="preserve">    Настоящим   подтверждаем   достоверность  представленной  информации  и</w:t>
      </w:r>
    </w:p>
    <w:p w:rsidR="00E575E9" w:rsidRDefault="00E575E9">
      <w:pPr>
        <w:pStyle w:val="ConsPlusNonformat"/>
        <w:jc w:val="both"/>
      </w:pPr>
      <w:r>
        <w:t>готовность   принимать   участие   в   конкурсе   "Лучшее   территориальное</w:t>
      </w:r>
    </w:p>
    <w:p w:rsidR="00E575E9" w:rsidRDefault="00E575E9">
      <w:pPr>
        <w:pStyle w:val="ConsPlusNonformat"/>
        <w:jc w:val="both"/>
      </w:pPr>
      <w:r>
        <w:t>общественное самоуправление".</w:t>
      </w:r>
    </w:p>
    <w:p w:rsidR="00E575E9" w:rsidRDefault="00E575E9">
      <w:pPr>
        <w:pStyle w:val="ConsPlusNonformat"/>
        <w:jc w:val="both"/>
      </w:pPr>
    </w:p>
    <w:p w:rsidR="00E575E9" w:rsidRDefault="00E575E9">
      <w:pPr>
        <w:pStyle w:val="ConsPlusNonformat"/>
        <w:jc w:val="both"/>
      </w:pPr>
      <w:r>
        <w:t>Руководитель ТОС</w:t>
      </w:r>
    </w:p>
    <w:p w:rsidR="00E575E9" w:rsidRDefault="00E575E9">
      <w:pPr>
        <w:pStyle w:val="ConsPlusNonformat"/>
        <w:jc w:val="both"/>
      </w:pPr>
      <w:r>
        <w:t>____________                       __________________________</w:t>
      </w:r>
    </w:p>
    <w:p w:rsidR="00E575E9" w:rsidRDefault="00E575E9">
      <w:pPr>
        <w:pStyle w:val="ConsPlusNonformat"/>
        <w:jc w:val="both"/>
      </w:pPr>
      <w:r>
        <w:t xml:space="preserve">  (подпись)                           (расшифровка подписи)</w:t>
      </w:r>
    </w:p>
    <w:p w:rsidR="00E575E9" w:rsidRDefault="00E575E9">
      <w:pPr>
        <w:pStyle w:val="ConsPlusNonformat"/>
        <w:jc w:val="both"/>
      </w:pPr>
      <w:r>
        <w:t>"__" ________ 20__ г.</w:t>
      </w:r>
    </w:p>
    <w:p w:rsidR="00E575E9" w:rsidRDefault="00E575E9">
      <w:pPr>
        <w:pStyle w:val="ConsPlusNonformat"/>
        <w:jc w:val="both"/>
      </w:pPr>
      <w:r>
        <w:t>М.П. (при наличии)</w:t>
      </w:r>
    </w:p>
    <w:p w:rsidR="00E575E9" w:rsidRDefault="00E575E9">
      <w:pPr>
        <w:pStyle w:val="ConsPlusNormal"/>
        <w:ind w:firstLine="540"/>
        <w:jc w:val="both"/>
      </w:pPr>
      <w:r>
        <w:t>--------------------------------</w:t>
      </w:r>
    </w:p>
    <w:p w:rsidR="00E575E9" w:rsidRDefault="00E575E9">
      <w:pPr>
        <w:pStyle w:val="ConsPlusNormal"/>
        <w:spacing w:before="280"/>
        <w:ind w:firstLine="540"/>
        <w:jc w:val="both"/>
      </w:pPr>
      <w:bookmarkStart w:id="9" w:name="P276"/>
      <w:bookmarkEnd w:id="9"/>
      <w:r>
        <w:lastRenderedPageBreak/>
        <w:t xml:space="preserve">&lt;1&gt; Информация о деятельности территориального общественного самоуправления, осуществляющего свою деятельность на территории муниципального образования Псковской области, предоставляется </w:t>
      </w:r>
      <w:proofErr w:type="gramStart"/>
      <w:r>
        <w:t>с даты</w:t>
      </w:r>
      <w:proofErr w:type="gramEnd"/>
      <w:r>
        <w:t xml:space="preserve"> его образования, но не ранее чем за два года, предшествующих году проведения конкурса "Лучшее территориальное общественное самоуправление".</w:t>
      </w:r>
    </w:p>
    <w:p w:rsidR="00E575E9" w:rsidRDefault="00E575E9">
      <w:pPr>
        <w:pStyle w:val="ConsPlusNormal"/>
        <w:spacing w:before="280"/>
        <w:ind w:firstLine="540"/>
        <w:jc w:val="both"/>
      </w:pPr>
      <w:bookmarkStart w:id="10" w:name="P277"/>
      <w:bookmarkEnd w:id="10"/>
      <w:r>
        <w:t>&lt;2&gt; Объем раздела не должен превышать 5 листов.</w:t>
      </w: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right"/>
        <w:outlineLvl w:val="1"/>
      </w:pPr>
      <w:r>
        <w:lastRenderedPageBreak/>
        <w:t>Приложение N 3</w:t>
      </w:r>
    </w:p>
    <w:p w:rsidR="00E575E9" w:rsidRDefault="00E575E9">
      <w:pPr>
        <w:pStyle w:val="ConsPlusNormal"/>
        <w:jc w:val="right"/>
      </w:pPr>
      <w:r>
        <w:t>к Положению</w:t>
      </w:r>
    </w:p>
    <w:p w:rsidR="00E575E9" w:rsidRDefault="00E575E9">
      <w:pPr>
        <w:pStyle w:val="ConsPlusNormal"/>
        <w:jc w:val="right"/>
      </w:pPr>
      <w:r>
        <w:t>о конкурсе "Лучшее территориальное</w:t>
      </w:r>
    </w:p>
    <w:p w:rsidR="00E575E9" w:rsidRDefault="00E575E9">
      <w:pPr>
        <w:pStyle w:val="ConsPlusNormal"/>
        <w:jc w:val="right"/>
      </w:pPr>
      <w:r>
        <w:t>общественное самоуправление"</w:t>
      </w: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Title"/>
        <w:jc w:val="center"/>
      </w:pPr>
      <w:bookmarkStart w:id="11" w:name="P288"/>
      <w:bookmarkEnd w:id="11"/>
      <w:r>
        <w:t>КРИТЕРИИ</w:t>
      </w:r>
    </w:p>
    <w:p w:rsidR="00E575E9" w:rsidRDefault="00E575E9">
      <w:pPr>
        <w:pStyle w:val="ConsPlusTitle"/>
        <w:jc w:val="center"/>
      </w:pPr>
      <w:r>
        <w:t>оценки заявок</w:t>
      </w:r>
    </w:p>
    <w:p w:rsidR="00E575E9" w:rsidRDefault="00E575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60"/>
        <w:gridCol w:w="4195"/>
        <w:gridCol w:w="3774"/>
      </w:tblGrid>
      <w:tr w:rsidR="00E575E9">
        <w:tc>
          <w:tcPr>
            <w:tcW w:w="1060" w:type="dxa"/>
          </w:tcPr>
          <w:p w:rsidR="00E575E9" w:rsidRDefault="00E575E9">
            <w:pPr>
              <w:pStyle w:val="ConsPlusNormal"/>
              <w:jc w:val="center"/>
            </w:pPr>
            <w:r>
              <w:t>N критерия</w:t>
            </w:r>
          </w:p>
        </w:tc>
        <w:tc>
          <w:tcPr>
            <w:tcW w:w="4195" w:type="dxa"/>
          </w:tcPr>
          <w:p w:rsidR="00E575E9" w:rsidRDefault="00E575E9">
            <w:pPr>
              <w:pStyle w:val="ConsPlusNormal"/>
              <w:jc w:val="center"/>
            </w:pPr>
            <w:r>
              <w:t>Критерий оценки заявок</w:t>
            </w:r>
          </w:p>
        </w:tc>
        <w:tc>
          <w:tcPr>
            <w:tcW w:w="3774" w:type="dxa"/>
          </w:tcPr>
          <w:p w:rsidR="00E575E9" w:rsidRDefault="00E575E9">
            <w:pPr>
              <w:pStyle w:val="ConsPlusNormal"/>
              <w:jc w:val="center"/>
            </w:pPr>
            <w:r>
              <w:t>Установленный балл</w:t>
            </w:r>
          </w:p>
        </w:tc>
      </w:tr>
      <w:tr w:rsidR="00E575E9">
        <w:tc>
          <w:tcPr>
            <w:tcW w:w="1060" w:type="dxa"/>
            <w:vMerge w:val="restart"/>
          </w:tcPr>
          <w:p w:rsidR="00E575E9" w:rsidRDefault="00E575E9">
            <w:pPr>
              <w:pStyle w:val="ConsPlusNormal"/>
              <w:jc w:val="center"/>
            </w:pPr>
            <w:r>
              <w:t>К. 1</w:t>
            </w:r>
          </w:p>
        </w:tc>
        <w:tc>
          <w:tcPr>
            <w:tcW w:w="4195" w:type="dxa"/>
          </w:tcPr>
          <w:p w:rsidR="00E575E9" w:rsidRDefault="00E575E9">
            <w:pPr>
              <w:pStyle w:val="ConsPlusNormal"/>
              <w:jc w:val="both"/>
            </w:pPr>
            <w:r>
              <w:t>Работа территориального общественного самоуправления (далее - ТОС) с населением, проживающим на территории ТОС:</w:t>
            </w:r>
          </w:p>
        </w:tc>
        <w:tc>
          <w:tcPr>
            <w:tcW w:w="3774" w:type="dxa"/>
          </w:tcPr>
          <w:p w:rsidR="00E575E9" w:rsidRDefault="00E575E9">
            <w:pPr>
              <w:pStyle w:val="ConsPlusNormal"/>
            </w:pPr>
          </w:p>
        </w:tc>
      </w:tr>
      <w:tr w:rsidR="00E575E9">
        <w:tc>
          <w:tcPr>
            <w:tcW w:w="1060" w:type="dxa"/>
            <w:vMerge/>
          </w:tcPr>
          <w:p w:rsidR="00E575E9" w:rsidRDefault="00E575E9">
            <w:pPr>
              <w:pStyle w:val="ConsPlusNormal"/>
            </w:pPr>
          </w:p>
        </w:tc>
        <w:tc>
          <w:tcPr>
            <w:tcW w:w="4195" w:type="dxa"/>
          </w:tcPr>
          <w:p w:rsidR="00E575E9" w:rsidRDefault="00E575E9">
            <w:pPr>
              <w:pStyle w:val="ConsPlusNormal"/>
              <w:jc w:val="both"/>
            </w:pPr>
            <w:r>
              <w:t>количество проведенных ТОС собраний, советов, конференций и иных мероприятий</w:t>
            </w:r>
          </w:p>
        </w:tc>
        <w:tc>
          <w:tcPr>
            <w:tcW w:w="3774" w:type="dxa"/>
          </w:tcPr>
          <w:p w:rsidR="00E575E9" w:rsidRDefault="00E575E9">
            <w:pPr>
              <w:pStyle w:val="ConsPlusNormal"/>
            </w:pPr>
            <w:r>
              <w:t>не проводились - 0 баллов;</w:t>
            </w:r>
          </w:p>
          <w:p w:rsidR="00E575E9" w:rsidRDefault="00E575E9">
            <w:pPr>
              <w:pStyle w:val="ConsPlusNormal"/>
            </w:pPr>
            <w:r>
              <w:t>от 1 до 3 - 3 балла;</w:t>
            </w:r>
          </w:p>
          <w:p w:rsidR="00E575E9" w:rsidRDefault="00E575E9">
            <w:pPr>
              <w:pStyle w:val="ConsPlusNormal"/>
            </w:pPr>
            <w:r>
              <w:t>от 4 до 7 - 5 баллов;</w:t>
            </w:r>
          </w:p>
          <w:p w:rsidR="00E575E9" w:rsidRDefault="00E575E9">
            <w:pPr>
              <w:pStyle w:val="ConsPlusNormal"/>
            </w:pPr>
            <w:r>
              <w:t>от 8 до 10 - 7 баллов;</w:t>
            </w:r>
          </w:p>
          <w:p w:rsidR="00E575E9" w:rsidRDefault="00E575E9">
            <w:pPr>
              <w:pStyle w:val="ConsPlusNormal"/>
            </w:pPr>
            <w:r>
              <w:t>от 11 и выше - 10 баллов</w:t>
            </w:r>
          </w:p>
        </w:tc>
      </w:tr>
      <w:tr w:rsidR="00E575E9">
        <w:tc>
          <w:tcPr>
            <w:tcW w:w="1060" w:type="dxa"/>
            <w:vMerge/>
          </w:tcPr>
          <w:p w:rsidR="00E575E9" w:rsidRDefault="00E575E9">
            <w:pPr>
              <w:pStyle w:val="ConsPlusNormal"/>
            </w:pPr>
          </w:p>
        </w:tc>
        <w:tc>
          <w:tcPr>
            <w:tcW w:w="4195" w:type="dxa"/>
          </w:tcPr>
          <w:p w:rsidR="00E575E9" w:rsidRDefault="00E575E9">
            <w:pPr>
              <w:pStyle w:val="ConsPlusNormal"/>
              <w:jc w:val="both"/>
            </w:pPr>
            <w:r>
              <w:t xml:space="preserve">рассмотрение обращений граждан (данный критерий рассчитывается как количество положительно решенных обращений граждан / общее количество обращений граждан </w:t>
            </w:r>
            <w:proofErr w:type="spellStart"/>
            <w:r>
              <w:t>x</w:t>
            </w:r>
            <w:proofErr w:type="spellEnd"/>
            <w:r>
              <w:t xml:space="preserve"> 100)</w:t>
            </w:r>
          </w:p>
        </w:tc>
        <w:tc>
          <w:tcPr>
            <w:tcW w:w="3774" w:type="dxa"/>
          </w:tcPr>
          <w:p w:rsidR="00E575E9" w:rsidRDefault="00E575E9">
            <w:pPr>
              <w:pStyle w:val="ConsPlusNormal"/>
            </w:pPr>
            <w:r>
              <w:t>не рассматривались - 0 баллов;</w:t>
            </w:r>
          </w:p>
          <w:p w:rsidR="00E575E9" w:rsidRDefault="00E575E9">
            <w:pPr>
              <w:pStyle w:val="ConsPlusNormal"/>
            </w:pPr>
            <w:r>
              <w:t>размер % от 1 до 15 - 1 балл;</w:t>
            </w:r>
          </w:p>
          <w:p w:rsidR="00E575E9" w:rsidRDefault="00E575E9">
            <w:pPr>
              <w:pStyle w:val="ConsPlusNormal"/>
            </w:pPr>
            <w:r>
              <w:t>размер % от 16 до 45 - 5 баллов;</w:t>
            </w:r>
          </w:p>
          <w:p w:rsidR="00E575E9" w:rsidRDefault="00E575E9">
            <w:pPr>
              <w:pStyle w:val="ConsPlusNormal"/>
            </w:pPr>
            <w:r>
              <w:t>размер % от 46 до 100 - 10 баллов</w:t>
            </w:r>
          </w:p>
        </w:tc>
      </w:tr>
      <w:tr w:rsidR="00E575E9">
        <w:tc>
          <w:tcPr>
            <w:tcW w:w="1060" w:type="dxa"/>
            <w:vMerge w:val="restart"/>
          </w:tcPr>
          <w:p w:rsidR="00E575E9" w:rsidRDefault="00E575E9">
            <w:pPr>
              <w:pStyle w:val="ConsPlusNormal"/>
              <w:jc w:val="center"/>
            </w:pPr>
            <w:r>
              <w:t>К. 2</w:t>
            </w:r>
          </w:p>
        </w:tc>
        <w:tc>
          <w:tcPr>
            <w:tcW w:w="4195" w:type="dxa"/>
          </w:tcPr>
          <w:p w:rsidR="00E575E9" w:rsidRDefault="00E575E9">
            <w:pPr>
              <w:pStyle w:val="ConsPlusNormal"/>
              <w:jc w:val="both"/>
            </w:pPr>
            <w:r>
              <w:t>Работа ТОС с органами государственной власти и организациями различных форм собственности:</w:t>
            </w:r>
          </w:p>
        </w:tc>
        <w:tc>
          <w:tcPr>
            <w:tcW w:w="3774" w:type="dxa"/>
          </w:tcPr>
          <w:p w:rsidR="00E575E9" w:rsidRDefault="00E575E9">
            <w:pPr>
              <w:pStyle w:val="ConsPlusNormal"/>
            </w:pPr>
          </w:p>
        </w:tc>
      </w:tr>
      <w:tr w:rsidR="00E575E9">
        <w:tc>
          <w:tcPr>
            <w:tcW w:w="1060" w:type="dxa"/>
            <w:vMerge/>
          </w:tcPr>
          <w:p w:rsidR="00E575E9" w:rsidRDefault="00E575E9">
            <w:pPr>
              <w:pStyle w:val="ConsPlusNormal"/>
            </w:pPr>
          </w:p>
        </w:tc>
        <w:tc>
          <w:tcPr>
            <w:tcW w:w="4195" w:type="dxa"/>
          </w:tcPr>
          <w:p w:rsidR="00E575E9" w:rsidRDefault="00E575E9">
            <w:pPr>
              <w:pStyle w:val="ConsPlusNormal"/>
              <w:jc w:val="both"/>
            </w:pPr>
            <w:r>
              <w:t>количество предложений по решению вопросов местного значения, внесенных ТОС</w:t>
            </w:r>
          </w:p>
        </w:tc>
        <w:tc>
          <w:tcPr>
            <w:tcW w:w="3774" w:type="dxa"/>
          </w:tcPr>
          <w:p w:rsidR="00E575E9" w:rsidRDefault="00E575E9">
            <w:pPr>
              <w:pStyle w:val="ConsPlusNormal"/>
            </w:pPr>
            <w:r>
              <w:t>за каждое предложение - 1 балл</w:t>
            </w:r>
          </w:p>
        </w:tc>
      </w:tr>
      <w:tr w:rsidR="00E575E9">
        <w:tc>
          <w:tcPr>
            <w:tcW w:w="1060" w:type="dxa"/>
            <w:vMerge/>
          </w:tcPr>
          <w:p w:rsidR="00E575E9" w:rsidRDefault="00E575E9">
            <w:pPr>
              <w:pStyle w:val="ConsPlusNormal"/>
            </w:pPr>
          </w:p>
        </w:tc>
        <w:tc>
          <w:tcPr>
            <w:tcW w:w="4195" w:type="dxa"/>
          </w:tcPr>
          <w:p w:rsidR="00E575E9" w:rsidRDefault="00E575E9">
            <w:pPr>
              <w:pStyle w:val="ConsPlusNormal"/>
              <w:jc w:val="both"/>
            </w:pPr>
            <w:r>
              <w:t xml:space="preserve">участие представителей ТОС в публичных слушаниях и/или общественных обсуждениях проектов муниципальных правовых актов, встречах </w:t>
            </w:r>
            <w:r>
              <w:lastRenderedPageBreak/>
              <w:t>совещательных органов</w:t>
            </w:r>
          </w:p>
        </w:tc>
        <w:tc>
          <w:tcPr>
            <w:tcW w:w="3774" w:type="dxa"/>
          </w:tcPr>
          <w:p w:rsidR="00E575E9" w:rsidRDefault="00E575E9">
            <w:pPr>
              <w:pStyle w:val="ConsPlusNormal"/>
            </w:pPr>
            <w:r>
              <w:lastRenderedPageBreak/>
              <w:t>не принимали участие - 0 баллов;</w:t>
            </w:r>
          </w:p>
          <w:p w:rsidR="00E575E9" w:rsidRDefault="00E575E9">
            <w:pPr>
              <w:pStyle w:val="ConsPlusNormal"/>
            </w:pPr>
            <w:r>
              <w:t>принимали участие - 2 балла</w:t>
            </w:r>
          </w:p>
        </w:tc>
      </w:tr>
      <w:tr w:rsidR="00E575E9">
        <w:tc>
          <w:tcPr>
            <w:tcW w:w="1060" w:type="dxa"/>
            <w:vMerge/>
          </w:tcPr>
          <w:p w:rsidR="00E575E9" w:rsidRDefault="00E575E9">
            <w:pPr>
              <w:pStyle w:val="ConsPlusNormal"/>
            </w:pPr>
          </w:p>
        </w:tc>
        <w:tc>
          <w:tcPr>
            <w:tcW w:w="4195" w:type="dxa"/>
          </w:tcPr>
          <w:p w:rsidR="00E575E9" w:rsidRDefault="00E575E9">
            <w:pPr>
              <w:pStyle w:val="ConsPlusNormal"/>
              <w:jc w:val="both"/>
            </w:pPr>
            <w:r>
              <w:t>наличие положительного результата взаимодействия ТОС с организациями различных форм собственности</w:t>
            </w:r>
          </w:p>
        </w:tc>
        <w:tc>
          <w:tcPr>
            <w:tcW w:w="3774" w:type="dxa"/>
          </w:tcPr>
          <w:p w:rsidR="00E575E9" w:rsidRDefault="00E575E9">
            <w:pPr>
              <w:pStyle w:val="ConsPlusNormal"/>
            </w:pPr>
            <w:r>
              <w:t>от 0 до 5 баллов</w:t>
            </w:r>
          </w:p>
        </w:tc>
      </w:tr>
      <w:tr w:rsidR="00E575E9">
        <w:tc>
          <w:tcPr>
            <w:tcW w:w="1060" w:type="dxa"/>
          </w:tcPr>
          <w:p w:rsidR="00E575E9" w:rsidRDefault="00E575E9">
            <w:pPr>
              <w:pStyle w:val="ConsPlusNormal"/>
              <w:jc w:val="center"/>
            </w:pPr>
            <w:r>
              <w:t>К. 3</w:t>
            </w:r>
          </w:p>
        </w:tc>
        <w:tc>
          <w:tcPr>
            <w:tcW w:w="4195" w:type="dxa"/>
          </w:tcPr>
          <w:p w:rsidR="00E575E9" w:rsidRDefault="00E575E9">
            <w:pPr>
              <w:pStyle w:val="ConsPlusNormal"/>
              <w:jc w:val="both"/>
            </w:pPr>
            <w:r>
              <w:t>Количество проведенных мероприятий ТОС в сфере физической культуры и спорта</w:t>
            </w:r>
          </w:p>
        </w:tc>
        <w:tc>
          <w:tcPr>
            <w:tcW w:w="3774" w:type="dxa"/>
          </w:tcPr>
          <w:p w:rsidR="00E575E9" w:rsidRDefault="00E575E9">
            <w:pPr>
              <w:pStyle w:val="ConsPlusNormal"/>
            </w:pPr>
            <w:r>
              <w:t>не проводились - 0 баллов;</w:t>
            </w:r>
          </w:p>
          <w:p w:rsidR="00E575E9" w:rsidRDefault="00E575E9">
            <w:pPr>
              <w:pStyle w:val="ConsPlusNormal"/>
            </w:pPr>
            <w:r>
              <w:t>от 1 до 3 - 1 балл;</w:t>
            </w:r>
          </w:p>
          <w:p w:rsidR="00E575E9" w:rsidRDefault="00E575E9">
            <w:pPr>
              <w:pStyle w:val="ConsPlusNormal"/>
            </w:pPr>
            <w:r>
              <w:t>от 4 до 7 - 3 балла;</w:t>
            </w:r>
          </w:p>
          <w:p w:rsidR="00E575E9" w:rsidRDefault="00E575E9">
            <w:pPr>
              <w:pStyle w:val="ConsPlusNormal"/>
            </w:pPr>
            <w:r>
              <w:t>от 8 до 10 - 5 баллов;</w:t>
            </w:r>
          </w:p>
          <w:p w:rsidR="00E575E9" w:rsidRDefault="00E575E9">
            <w:pPr>
              <w:pStyle w:val="ConsPlusNormal"/>
            </w:pPr>
            <w:r>
              <w:t>от 11 и выше - 7 баллов</w:t>
            </w:r>
          </w:p>
        </w:tc>
      </w:tr>
      <w:tr w:rsidR="00E575E9">
        <w:tc>
          <w:tcPr>
            <w:tcW w:w="1060" w:type="dxa"/>
          </w:tcPr>
          <w:p w:rsidR="00E575E9" w:rsidRDefault="00E575E9">
            <w:pPr>
              <w:pStyle w:val="ConsPlusNormal"/>
              <w:jc w:val="center"/>
            </w:pPr>
            <w:r>
              <w:t>К. 4</w:t>
            </w:r>
          </w:p>
        </w:tc>
        <w:tc>
          <w:tcPr>
            <w:tcW w:w="4195" w:type="dxa"/>
          </w:tcPr>
          <w:p w:rsidR="00E575E9" w:rsidRDefault="00E575E9">
            <w:pPr>
              <w:pStyle w:val="ConsPlusNormal"/>
              <w:jc w:val="both"/>
            </w:pPr>
            <w:r>
              <w:t>Количество проведенных мероприятий ТОС по организации досуга и массового отдыха, культурно-массовая работа</w:t>
            </w:r>
          </w:p>
        </w:tc>
        <w:tc>
          <w:tcPr>
            <w:tcW w:w="3774" w:type="dxa"/>
          </w:tcPr>
          <w:p w:rsidR="00E575E9" w:rsidRDefault="00E575E9">
            <w:pPr>
              <w:pStyle w:val="ConsPlusNormal"/>
            </w:pPr>
            <w:r>
              <w:t>не проводились - 0 баллов;</w:t>
            </w:r>
          </w:p>
          <w:p w:rsidR="00E575E9" w:rsidRDefault="00E575E9">
            <w:pPr>
              <w:pStyle w:val="ConsPlusNormal"/>
            </w:pPr>
            <w:r>
              <w:t>от 1 до 3 - 1 балл;</w:t>
            </w:r>
          </w:p>
          <w:p w:rsidR="00E575E9" w:rsidRDefault="00E575E9">
            <w:pPr>
              <w:pStyle w:val="ConsPlusNormal"/>
            </w:pPr>
            <w:r>
              <w:t>от 4 до 7 - 3 балла;</w:t>
            </w:r>
          </w:p>
          <w:p w:rsidR="00E575E9" w:rsidRDefault="00E575E9">
            <w:pPr>
              <w:pStyle w:val="ConsPlusNormal"/>
            </w:pPr>
            <w:r>
              <w:t>от 8 до 10 - 5 баллов;</w:t>
            </w:r>
          </w:p>
          <w:p w:rsidR="00E575E9" w:rsidRDefault="00E575E9">
            <w:pPr>
              <w:pStyle w:val="ConsPlusNormal"/>
            </w:pPr>
            <w:r>
              <w:t>от 11 и выше - 7 баллов</w:t>
            </w:r>
          </w:p>
        </w:tc>
      </w:tr>
      <w:tr w:rsidR="00E575E9">
        <w:tc>
          <w:tcPr>
            <w:tcW w:w="1060" w:type="dxa"/>
          </w:tcPr>
          <w:p w:rsidR="00E575E9" w:rsidRDefault="00E575E9">
            <w:pPr>
              <w:pStyle w:val="ConsPlusNormal"/>
              <w:jc w:val="center"/>
            </w:pPr>
            <w:r>
              <w:t>К. 5</w:t>
            </w:r>
          </w:p>
        </w:tc>
        <w:tc>
          <w:tcPr>
            <w:tcW w:w="4195" w:type="dxa"/>
          </w:tcPr>
          <w:p w:rsidR="00E575E9" w:rsidRDefault="00E575E9">
            <w:pPr>
              <w:pStyle w:val="ConsPlusNormal"/>
              <w:jc w:val="both"/>
            </w:pPr>
            <w:r>
              <w:t>Количество граждан, относящихся к социально уязвимым категориям, которым оказана поддержка</w:t>
            </w:r>
          </w:p>
        </w:tc>
        <w:tc>
          <w:tcPr>
            <w:tcW w:w="3774" w:type="dxa"/>
          </w:tcPr>
          <w:p w:rsidR="00E575E9" w:rsidRDefault="00E575E9">
            <w:pPr>
              <w:pStyle w:val="ConsPlusNormal"/>
            </w:pPr>
            <w:r>
              <w:t>не оказывалась - 0 баллов;</w:t>
            </w:r>
          </w:p>
          <w:p w:rsidR="00E575E9" w:rsidRDefault="00E575E9">
            <w:pPr>
              <w:pStyle w:val="ConsPlusNormal"/>
            </w:pPr>
            <w:r>
              <w:t>от 1 до 3 - 1 балл;</w:t>
            </w:r>
          </w:p>
          <w:p w:rsidR="00E575E9" w:rsidRDefault="00E575E9">
            <w:pPr>
              <w:pStyle w:val="ConsPlusNormal"/>
            </w:pPr>
            <w:r>
              <w:t>от 4 до 7 - 3 балла;</w:t>
            </w:r>
          </w:p>
          <w:p w:rsidR="00E575E9" w:rsidRDefault="00E575E9">
            <w:pPr>
              <w:pStyle w:val="ConsPlusNormal"/>
            </w:pPr>
            <w:r>
              <w:t>от 8 до 10 - 5 баллов;</w:t>
            </w:r>
          </w:p>
          <w:p w:rsidR="00E575E9" w:rsidRDefault="00E575E9">
            <w:pPr>
              <w:pStyle w:val="ConsPlusNormal"/>
            </w:pPr>
            <w:r>
              <w:t>от 11 и выше - 7 баллов</w:t>
            </w:r>
          </w:p>
        </w:tc>
      </w:tr>
      <w:tr w:rsidR="00E575E9">
        <w:tc>
          <w:tcPr>
            <w:tcW w:w="1060" w:type="dxa"/>
          </w:tcPr>
          <w:p w:rsidR="00E575E9" w:rsidRDefault="00E575E9">
            <w:pPr>
              <w:pStyle w:val="ConsPlusNormal"/>
              <w:jc w:val="center"/>
            </w:pPr>
            <w:r>
              <w:t>К. 6</w:t>
            </w:r>
          </w:p>
        </w:tc>
        <w:tc>
          <w:tcPr>
            <w:tcW w:w="4195" w:type="dxa"/>
          </w:tcPr>
          <w:p w:rsidR="00E575E9" w:rsidRDefault="00E575E9">
            <w:pPr>
              <w:pStyle w:val="ConsPlusNormal"/>
              <w:jc w:val="both"/>
            </w:pPr>
            <w:r>
              <w:t>Количество проведенных мероприятий ТОС в сохранении исторического и культурного наследия</w:t>
            </w:r>
          </w:p>
        </w:tc>
        <w:tc>
          <w:tcPr>
            <w:tcW w:w="3774" w:type="dxa"/>
          </w:tcPr>
          <w:p w:rsidR="00E575E9" w:rsidRDefault="00E575E9">
            <w:pPr>
              <w:pStyle w:val="ConsPlusNormal"/>
            </w:pPr>
            <w:r>
              <w:t>не проводились - 0 баллов;</w:t>
            </w:r>
          </w:p>
          <w:p w:rsidR="00E575E9" w:rsidRDefault="00E575E9">
            <w:pPr>
              <w:pStyle w:val="ConsPlusNormal"/>
            </w:pPr>
            <w:r>
              <w:t>от 1 до 3 - 1 балл;</w:t>
            </w:r>
          </w:p>
          <w:p w:rsidR="00E575E9" w:rsidRDefault="00E575E9">
            <w:pPr>
              <w:pStyle w:val="ConsPlusNormal"/>
            </w:pPr>
            <w:r>
              <w:t>от 4 до 7 - 3 балла;</w:t>
            </w:r>
          </w:p>
          <w:p w:rsidR="00E575E9" w:rsidRDefault="00E575E9">
            <w:pPr>
              <w:pStyle w:val="ConsPlusNormal"/>
            </w:pPr>
            <w:r>
              <w:t>от 8 до 10 - 5 баллов;</w:t>
            </w:r>
          </w:p>
          <w:p w:rsidR="00E575E9" w:rsidRDefault="00E575E9">
            <w:pPr>
              <w:pStyle w:val="ConsPlusNormal"/>
            </w:pPr>
            <w:r>
              <w:t>от 11 и выше - 7 баллов</w:t>
            </w:r>
          </w:p>
        </w:tc>
      </w:tr>
      <w:tr w:rsidR="00E575E9">
        <w:tc>
          <w:tcPr>
            <w:tcW w:w="1060" w:type="dxa"/>
          </w:tcPr>
          <w:p w:rsidR="00E575E9" w:rsidRDefault="00E575E9">
            <w:pPr>
              <w:pStyle w:val="ConsPlusNormal"/>
              <w:jc w:val="center"/>
            </w:pPr>
            <w:r>
              <w:t>К. 7</w:t>
            </w:r>
          </w:p>
        </w:tc>
        <w:tc>
          <w:tcPr>
            <w:tcW w:w="4195" w:type="dxa"/>
          </w:tcPr>
          <w:p w:rsidR="00E575E9" w:rsidRDefault="00E575E9">
            <w:pPr>
              <w:pStyle w:val="ConsPlusNormal"/>
              <w:jc w:val="both"/>
            </w:pPr>
            <w:r>
              <w:t>Количество проведенных мероприятий ТОС в сфере благоустройства и озеленения территории</w:t>
            </w:r>
          </w:p>
        </w:tc>
        <w:tc>
          <w:tcPr>
            <w:tcW w:w="3774" w:type="dxa"/>
          </w:tcPr>
          <w:p w:rsidR="00E575E9" w:rsidRDefault="00E575E9">
            <w:pPr>
              <w:pStyle w:val="ConsPlusNormal"/>
            </w:pPr>
            <w:r>
              <w:t>не проводились - 0 баллов;</w:t>
            </w:r>
          </w:p>
          <w:p w:rsidR="00E575E9" w:rsidRDefault="00E575E9">
            <w:pPr>
              <w:pStyle w:val="ConsPlusNormal"/>
            </w:pPr>
            <w:r>
              <w:t>от 1 до 3 - 1 балл;</w:t>
            </w:r>
          </w:p>
          <w:p w:rsidR="00E575E9" w:rsidRDefault="00E575E9">
            <w:pPr>
              <w:pStyle w:val="ConsPlusNormal"/>
            </w:pPr>
            <w:r>
              <w:t>от 4 до 7 - 3 балла;</w:t>
            </w:r>
          </w:p>
          <w:p w:rsidR="00E575E9" w:rsidRDefault="00E575E9">
            <w:pPr>
              <w:pStyle w:val="ConsPlusNormal"/>
            </w:pPr>
            <w:r>
              <w:t>от 8 до 10 - 5 баллов;</w:t>
            </w:r>
          </w:p>
          <w:p w:rsidR="00E575E9" w:rsidRDefault="00E575E9">
            <w:pPr>
              <w:pStyle w:val="ConsPlusNormal"/>
            </w:pPr>
            <w:r>
              <w:t>от 11 и выше - 7 баллов</w:t>
            </w:r>
          </w:p>
        </w:tc>
      </w:tr>
      <w:tr w:rsidR="00E575E9">
        <w:tc>
          <w:tcPr>
            <w:tcW w:w="1060" w:type="dxa"/>
          </w:tcPr>
          <w:p w:rsidR="00E575E9" w:rsidRDefault="00E575E9">
            <w:pPr>
              <w:pStyle w:val="ConsPlusNormal"/>
              <w:jc w:val="center"/>
            </w:pPr>
            <w:r>
              <w:t>К. 8</w:t>
            </w:r>
          </w:p>
        </w:tc>
        <w:tc>
          <w:tcPr>
            <w:tcW w:w="4195" w:type="dxa"/>
          </w:tcPr>
          <w:p w:rsidR="00E575E9" w:rsidRDefault="00E575E9">
            <w:pPr>
              <w:pStyle w:val="ConsPlusNormal"/>
              <w:jc w:val="both"/>
            </w:pPr>
            <w:r>
              <w:t>Количество проведенных мероприятий ТОС в сфере охраны природы и экологической безопасности</w:t>
            </w:r>
          </w:p>
        </w:tc>
        <w:tc>
          <w:tcPr>
            <w:tcW w:w="3774" w:type="dxa"/>
          </w:tcPr>
          <w:p w:rsidR="00E575E9" w:rsidRDefault="00E575E9">
            <w:pPr>
              <w:pStyle w:val="ConsPlusNormal"/>
            </w:pPr>
            <w:r>
              <w:t>не проводились - 0 баллов;</w:t>
            </w:r>
          </w:p>
          <w:p w:rsidR="00E575E9" w:rsidRDefault="00E575E9">
            <w:pPr>
              <w:pStyle w:val="ConsPlusNormal"/>
            </w:pPr>
            <w:r>
              <w:t>от 1 до 3 - 1 балл;</w:t>
            </w:r>
          </w:p>
          <w:p w:rsidR="00E575E9" w:rsidRDefault="00E575E9">
            <w:pPr>
              <w:pStyle w:val="ConsPlusNormal"/>
            </w:pPr>
            <w:r>
              <w:t>от 4 до 7 - 3 балла;</w:t>
            </w:r>
          </w:p>
          <w:p w:rsidR="00E575E9" w:rsidRDefault="00E575E9">
            <w:pPr>
              <w:pStyle w:val="ConsPlusNormal"/>
            </w:pPr>
            <w:r>
              <w:t>от 8 до 10 - 5 баллов;</w:t>
            </w:r>
          </w:p>
          <w:p w:rsidR="00E575E9" w:rsidRDefault="00E575E9">
            <w:pPr>
              <w:pStyle w:val="ConsPlusNormal"/>
            </w:pPr>
            <w:r>
              <w:t>от 11 и выше - 7 баллов</w:t>
            </w:r>
          </w:p>
        </w:tc>
      </w:tr>
      <w:tr w:rsidR="00E575E9">
        <w:tc>
          <w:tcPr>
            <w:tcW w:w="1060" w:type="dxa"/>
          </w:tcPr>
          <w:p w:rsidR="00E575E9" w:rsidRDefault="00E575E9">
            <w:pPr>
              <w:pStyle w:val="ConsPlusNormal"/>
              <w:jc w:val="center"/>
            </w:pPr>
            <w:r>
              <w:t>К. 9</w:t>
            </w:r>
          </w:p>
        </w:tc>
        <w:tc>
          <w:tcPr>
            <w:tcW w:w="4195" w:type="dxa"/>
          </w:tcPr>
          <w:p w:rsidR="00E575E9" w:rsidRDefault="00E575E9">
            <w:pPr>
              <w:pStyle w:val="ConsPlusNormal"/>
              <w:jc w:val="both"/>
            </w:pPr>
            <w:r>
              <w:t xml:space="preserve">Количество мероприятий в сфере охраны общественного правопорядка и обеспечения противопожарной безопасности, </w:t>
            </w:r>
            <w:r>
              <w:lastRenderedPageBreak/>
              <w:t>в которых ТОС приняло участие</w:t>
            </w:r>
          </w:p>
        </w:tc>
        <w:tc>
          <w:tcPr>
            <w:tcW w:w="3774" w:type="dxa"/>
          </w:tcPr>
          <w:p w:rsidR="00E575E9" w:rsidRDefault="00E575E9">
            <w:pPr>
              <w:pStyle w:val="ConsPlusNormal"/>
            </w:pPr>
            <w:r>
              <w:lastRenderedPageBreak/>
              <w:t>не проводились - 0 баллов;</w:t>
            </w:r>
          </w:p>
          <w:p w:rsidR="00E575E9" w:rsidRDefault="00E575E9">
            <w:pPr>
              <w:pStyle w:val="ConsPlusNormal"/>
            </w:pPr>
            <w:r>
              <w:t>от 1 до 3 - 1 балл;</w:t>
            </w:r>
          </w:p>
          <w:p w:rsidR="00E575E9" w:rsidRDefault="00E575E9">
            <w:pPr>
              <w:pStyle w:val="ConsPlusNormal"/>
            </w:pPr>
            <w:r>
              <w:t>от 4 до 7 - 3 балла;</w:t>
            </w:r>
          </w:p>
          <w:p w:rsidR="00E575E9" w:rsidRDefault="00E575E9">
            <w:pPr>
              <w:pStyle w:val="ConsPlusNormal"/>
            </w:pPr>
            <w:r>
              <w:t>от 8 до 10 - 5 баллов;</w:t>
            </w:r>
          </w:p>
          <w:p w:rsidR="00E575E9" w:rsidRDefault="00E575E9">
            <w:pPr>
              <w:pStyle w:val="ConsPlusNormal"/>
            </w:pPr>
            <w:r>
              <w:lastRenderedPageBreak/>
              <w:t>от 11 и выше - 7 баллов</w:t>
            </w:r>
          </w:p>
        </w:tc>
      </w:tr>
      <w:tr w:rsidR="00E575E9">
        <w:tc>
          <w:tcPr>
            <w:tcW w:w="1060" w:type="dxa"/>
          </w:tcPr>
          <w:p w:rsidR="00E575E9" w:rsidRDefault="00E575E9">
            <w:pPr>
              <w:pStyle w:val="ConsPlusNormal"/>
              <w:jc w:val="center"/>
            </w:pPr>
            <w:r>
              <w:lastRenderedPageBreak/>
              <w:t>К. 10</w:t>
            </w:r>
          </w:p>
        </w:tc>
        <w:tc>
          <w:tcPr>
            <w:tcW w:w="4195" w:type="dxa"/>
          </w:tcPr>
          <w:p w:rsidR="00E575E9" w:rsidRDefault="00E575E9">
            <w:pPr>
              <w:pStyle w:val="ConsPlusNormal"/>
              <w:jc w:val="both"/>
            </w:pPr>
            <w:r>
              <w:t>Привлечение внебюджетных средств на осуществление своей деятельности</w:t>
            </w:r>
          </w:p>
        </w:tc>
        <w:tc>
          <w:tcPr>
            <w:tcW w:w="3774" w:type="dxa"/>
          </w:tcPr>
          <w:p w:rsidR="00E575E9" w:rsidRDefault="00E575E9">
            <w:pPr>
              <w:pStyle w:val="ConsPlusNormal"/>
            </w:pPr>
            <w:r>
              <w:t>средства не привлекались - 0 баллов;</w:t>
            </w:r>
          </w:p>
          <w:p w:rsidR="00E575E9" w:rsidRDefault="00E575E9">
            <w:pPr>
              <w:pStyle w:val="ConsPlusNormal"/>
            </w:pPr>
            <w:r>
              <w:t>средства привлекались - 2 балла</w:t>
            </w:r>
          </w:p>
        </w:tc>
      </w:tr>
      <w:tr w:rsidR="00E575E9">
        <w:tc>
          <w:tcPr>
            <w:tcW w:w="1060" w:type="dxa"/>
          </w:tcPr>
          <w:p w:rsidR="00E575E9" w:rsidRDefault="00E575E9">
            <w:pPr>
              <w:pStyle w:val="ConsPlusNormal"/>
              <w:jc w:val="center"/>
            </w:pPr>
            <w:r>
              <w:t>К. 11</w:t>
            </w:r>
          </w:p>
        </w:tc>
        <w:tc>
          <w:tcPr>
            <w:tcW w:w="4195" w:type="dxa"/>
          </w:tcPr>
          <w:p w:rsidR="00E575E9" w:rsidRDefault="00E575E9">
            <w:pPr>
              <w:pStyle w:val="ConsPlusNormal"/>
              <w:jc w:val="both"/>
            </w:pPr>
            <w:proofErr w:type="gramStart"/>
            <w:r>
              <w:t>Количество вышедших репортажей, передач, документальных фильмов, публикаций, видеороликов, рекламы, новостных сюжетов, телепрограмм (телепередач) и радиопрограмм (радиопередач) в средствах массовой информации в целях освещения деятельности и достижений ТОС</w:t>
            </w:r>
            <w:proofErr w:type="gramEnd"/>
          </w:p>
        </w:tc>
        <w:tc>
          <w:tcPr>
            <w:tcW w:w="3774" w:type="dxa"/>
          </w:tcPr>
          <w:p w:rsidR="00E575E9" w:rsidRDefault="00E575E9">
            <w:pPr>
              <w:pStyle w:val="ConsPlusNormal"/>
            </w:pPr>
            <w:r>
              <w:t>не выходили - 0 баллов;</w:t>
            </w:r>
          </w:p>
          <w:p w:rsidR="00E575E9" w:rsidRDefault="00E575E9">
            <w:pPr>
              <w:pStyle w:val="ConsPlusNormal"/>
            </w:pPr>
            <w:r>
              <w:t>от 1 до 10 - 1 балл;</w:t>
            </w:r>
          </w:p>
          <w:p w:rsidR="00E575E9" w:rsidRDefault="00E575E9">
            <w:pPr>
              <w:pStyle w:val="ConsPlusNormal"/>
            </w:pPr>
            <w:r>
              <w:t>от 11 до 30 - 5 баллов;</w:t>
            </w:r>
          </w:p>
          <w:p w:rsidR="00E575E9" w:rsidRDefault="00E575E9">
            <w:pPr>
              <w:pStyle w:val="ConsPlusNormal"/>
            </w:pPr>
            <w:r>
              <w:t>от 31 и выше - 10 баллов</w:t>
            </w:r>
          </w:p>
        </w:tc>
      </w:tr>
      <w:tr w:rsidR="00E575E9">
        <w:tc>
          <w:tcPr>
            <w:tcW w:w="1060" w:type="dxa"/>
          </w:tcPr>
          <w:p w:rsidR="00E575E9" w:rsidRDefault="00E575E9">
            <w:pPr>
              <w:pStyle w:val="ConsPlusNormal"/>
              <w:jc w:val="center"/>
            </w:pPr>
            <w:r>
              <w:t>К. 12</w:t>
            </w:r>
          </w:p>
        </w:tc>
        <w:tc>
          <w:tcPr>
            <w:tcW w:w="4195" w:type="dxa"/>
          </w:tcPr>
          <w:p w:rsidR="00E575E9" w:rsidRDefault="00E575E9">
            <w:pPr>
              <w:pStyle w:val="ConsPlusNormal"/>
              <w:jc w:val="both"/>
            </w:pPr>
            <w:r>
              <w:t>Реализация проектов, разработанных ТОС и направленных на решение вопросов местного значения муниципального образования:</w:t>
            </w:r>
          </w:p>
        </w:tc>
        <w:tc>
          <w:tcPr>
            <w:tcW w:w="3774" w:type="dxa"/>
          </w:tcPr>
          <w:p w:rsidR="00E575E9" w:rsidRDefault="00E575E9">
            <w:pPr>
              <w:pStyle w:val="ConsPlusNormal"/>
            </w:pPr>
          </w:p>
        </w:tc>
      </w:tr>
      <w:tr w:rsidR="00E575E9">
        <w:tc>
          <w:tcPr>
            <w:tcW w:w="1060" w:type="dxa"/>
          </w:tcPr>
          <w:p w:rsidR="00E575E9" w:rsidRDefault="00E575E9">
            <w:pPr>
              <w:pStyle w:val="ConsPlusNormal"/>
            </w:pPr>
          </w:p>
        </w:tc>
        <w:tc>
          <w:tcPr>
            <w:tcW w:w="4195" w:type="dxa"/>
          </w:tcPr>
          <w:p w:rsidR="00E575E9" w:rsidRDefault="00E575E9">
            <w:pPr>
              <w:pStyle w:val="ConsPlusNormal"/>
              <w:jc w:val="both"/>
            </w:pPr>
            <w:r>
              <w:t>количество проектов</w:t>
            </w:r>
          </w:p>
        </w:tc>
        <w:tc>
          <w:tcPr>
            <w:tcW w:w="3774" w:type="dxa"/>
          </w:tcPr>
          <w:p w:rsidR="00E575E9" w:rsidRDefault="00E575E9">
            <w:pPr>
              <w:pStyle w:val="ConsPlusNormal"/>
            </w:pPr>
            <w:r>
              <w:t>за каждый реализованный проект - 1 балл</w:t>
            </w:r>
          </w:p>
        </w:tc>
      </w:tr>
      <w:tr w:rsidR="00E575E9">
        <w:tc>
          <w:tcPr>
            <w:tcW w:w="1060" w:type="dxa"/>
          </w:tcPr>
          <w:p w:rsidR="00E575E9" w:rsidRDefault="00E575E9">
            <w:pPr>
              <w:pStyle w:val="ConsPlusNormal"/>
            </w:pPr>
          </w:p>
        </w:tc>
        <w:tc>
          <w:tcPr>
            <w:tcW w:w="4195" w:type="dxa"/>
          </w:tcPr>
          <w:p w:rsidR="00E575E9" w:rsidRDefault="00E575E9">
            <w:pPr>
              <w:pStyle w:val="ConsPlusNormal"/>
              <w:jc w:val="both"/>
            </w:pPr>
            <w:r>
              <w:t xml:space="preserve">количество </w:t>
            </w:r>
            <w:proofErr w:type="gramStart"/>
            <w:r>
              <w:t>прямых</w:t>
            </w:r>
            <w:proofErr w:type="gramEnd"/>
            <w:r>
              <w:t xml:space="preserve"> </w:t>
            </w:r>
            <w:proofErr w:type="spellStart"/>
            <w:r>
              <w:t>благополучателей</w:t>
            </w:r>
            <w:proofErr w:type="spellEnd"/>
          </w:p>
        </w:tc>
        <w:tc>
          <w:tcPr>
            <w:tcW w:w="3774" w:type="dxa"/>
          </w:tcPr>
          <w:p w:rsidR="00E575E9" w:rsidRDefault="00E575E9">
            <w:pPr>
              <w:pStyle w:val="ConsPlusNormal"/>
            </w:pPr>
            <w:r>
              <w:t>менее 100 человек - 1 балл;</w:t>
            </w:r>
          </w:p>
          <w:p w:rsidR="00E575E9" w:rsidRDefault="00E575E9">
            <w:pPr>
              <w:pStyle w:val="ConsPlusNormal"/>
            </w:pPr>
            <w:r>
              <w:t>более 100 человек - 3 балла</w:t>
            </w:r>
          </w:p>
        </w:tc>
      </w:tr>
      <w:tr w:rsidR="00E575E9">
        <w:tc>
          <w:tcPr>
            <w:tcW w:w="1060" w:type="dxa"/>
          </w:tcPr>
          <w:p w:rsidR="00E575E9" w:rsidRDefault="00E575E9">
            <w:pPr>
              <w:pStyle w:val="ConsPlusNormal"/>
            </w:pPr>
          </w:p>
        </w:tc>
        <w:tc>
          <w:tcPr>
            <w:tcW w:w="4195" w:type="dxa"/>
          </w:tcPr>
          <w:p w:rsidR="00E575E9" w:rsidRDefault="00E575E9">
            <w:pPr>
              <w:pStyle w:val="ConsPlusNormal"/>
              <w:jc w:val="both"/>
            </w:pPr>
            <w:r>
              <w:t xml:space="preserve">осуществление общественного </w:t>
            </w:r>
            <w:proofErr w:type="gramStart"/>
            <w:r>
              <w:t>контроля за</w:t>
            </w:r>
            <w:proofErr w:type="gramEnd"/>
            <w:r>
              <w:t xml:space="preserve"> реализацией проектов</w:t>
            </w:r>
          </w:p>
        </w:tc>
        <w:tc>
          <w:tcPr>
            <w:tcW w:w="3774" w:type="dxa"/>
          </w:tcPr>
          <w:p w:rsidR="00E575E9" w:rsidRDefault="00E575E9">
            <w:pPr>
              <w:pStyle w:val="ConsPlusNormal"/>
            </w:pPr>
            <w:r>
              <w:t>не осуществлялся - 0 баллов; осуществлялся - 2 балла</w:t>
            </w:r>
          </w:p>
        </w:tc>
      </w:tr>
    </w:tbl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spacing w:after="1"/>
      </w:pPr>
    </w:p>
    <w:p w:rsidR="00E575E9" w:rsidRDefault="00E575E9">
      <w:pPr>
        <w:pStyle w:val="ConsPlusNormal"/>
        <w:sectPr w:rsidR="00E575E9" w:rsidSect="00EB4EBC">
          <w:pgSz w:w="11907" w:h="16840" w:code="9"/>
          <w:pgMar w:top="1134" w:right="851" w:bottom="1134" w:left="1531" w:header="709" w:footer="709" w:gutter="0"/>
          <w:cols w:space="708"/>
          <w:docGrid w:linePitch="360"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69"/>
        <w:gridCol w:w="10410"/>
      </w:tblGrid>
      <w:tr w:rsidR="00E575E9" w:rsidTr="00E575E9">
        <w:tc>
          <w:tcPr>
            <w:tcW w:w="14379" w:type="dxa"/>
            <w:gridSpan w:val="2"/>
            <w:tcBorders>
              <w:top w:val="nil"/>
              <w:left w:val="nil"/>
              <w:right w:val="nil"/>
            </w:tcBorders>
          </w:tcPr>
          <w:p w:rsidR="00E575E9" w:rsidRDefault="00E575E9" w:rsidP="00E575E9">
            <w:pPr>
              <w:pStyle w:val="ConsPlusNormal"/>
              <w:jc w:val="right"/>
              <w:outlineLvl w:val="1"/>
            </w:pPr>
            <w:bookmarkStart w:id="12" w:name="P406"/>
            <w:bookmarkEnd w:id="12"/>
            <w:r>
              <w:lastRenderedPageBreak/>
              <w:t>Приложение N 4</w:t>
            </w:r>
          </w:p>
          <w:p w:rsidR="00E575E9" w:rsidRDefault="00E575E9" w:rsidP="00E575E9">
            <w:pPr>
              <w:pStyle w:val="ConsPlusNormal"/>
              <w:jc w:val="right"/>
            </w:pPr>
            <w:r>
              <w:t>к Положению</w:t>
            </w:r>
          </w:p>
          <w:p w:rsidR="00E575E9" w:rsidRDefault="00E575E9" w:rsidP="00E575E9">
            <w:pPr>
              <w:pStyle w:val="ConsPlusNormal"/>
              <w:jc w:val="right"/>
            </w:pPr>
            <w:r>
              <w:t>о конкурсе "Лучшее территориальное</w:t>
            </w:r>
          </w:p>
          <w:p w:rsidR="00E575E9" w:rsidRDefault="00E575E9" w:rsidP="00E575E9">
            <w:pPr>
              <w:pStyle w:val="ConsPlusNormal"/>
              <w:jc w:val="right"/>
            </w:pPr>
            <w:r>
              <w:t>общественное самоуправление"</w:t>
            </w:r>
          </w:p>
          <w:p w:rsidR="00E575E9" w:rsidRDefault="00E575E9">
            <w:pPr>
              <w:pStyle w:val="ConsPlusNormal"/>
              <w:jc w:val="center"/>
            </w:pPr>
            <w:r>
              <w:rPr>
                <w:b/>
              </w:rPr>
              <w:t>ЛИСТ</w:t>
            </w:r>
          </w:p>
          <w:p w:rsidR="00E575E9" w:rsidRDefault="00E575E9">
            <w:pPr>
              <w:pStyle w:val="ConsPlusNormal"/>
              <w:jc w:val="center"/>
            </w:pPr>
            <w:r>
              <w:rPr>
                <w:b/>
              </w:rPr>
              <w:t>оценки заявки</w:t>
            </w:r>
          </w:p>
        </w:tc>
      </w:tr>
      <w:tr w:rsidR="00E575E9" w:rsidTr="00E575E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969" w:type="dxa"/>
          </w:tcPr>
          <w:p w:rsidR="00E575E9" w:rsidRDefault="00E575E9">
            <w:pPr>
              <w:pStyle w:val="ConsPlusNormal"/>
              <w:jc w:val="both"/>
            </w:pPr>
            <w:r>
              <w:t>ФИО члена Конкурсной комиссии</w:t>
            </w:r>
          </w:p>
        </w:tc>
        <w:tc>
          <w:tcPr>
            <w:tcW w:w="10410" w:type="dxa"/>
          </w:tcPr>
          <w:p w:rsidR="00E575E9" w:rsidRDefault="00E575E9">
            <w:pPr>
              <w:pStyle w:val="ConsPlusNormal"/>
            </w:pPr>
          </w:p>
        </w:tc>
      </w:tr>
    </w:tbl>
    <w:p w:rsidR="00E575E9" w:rsidRDefault="00E575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5"/>
        <w:gridCol w:w="198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1546"/>
      </w:tblGrid>
      <w:tr w:rsidR="00E575E9" w:rsidTr="00E575E9">
        <w:tc>
          <w:tcPr>
            <w:tcW w:w="795" w:type="dxa"/>
            <w:vMerge w:val="restart"/>
          </w:tcPr>
          <w:p w:rsidR="00E575E9" w:rsidRDefault="00E575E9">
            <w:pPr>
              <w:pStyle w:val="ConsPlusNormal"/>
              <w:jc w:val="center"/>
            </w:pPr>
            <w:r>
              <w:t>N заявки</w:t>
            </w:r>
          </w:p>
        </w:tc>
        <w:tc>
          <w:tcPr>
            <w:tcW w:w="1980" w:type="dxa"/>
            <w:vMerge w:val="restart"/>
          </w:tcPr>
          <w:p w:rsidR="00E575E9" w:rsidRDefault="00E575E9">
            <w:pPr>
              <w:pStyle w:val="ConsPlusNormal"/>
              <w:jc w:val="center"/>
            </w:pPr>
            <w:r>
              <w:t>Наименование территориального общественного самоуправления</w:t>
            </w:r>
          </w:p>
        </w:tc>
        <w:tc>
          <w:tcPr>
            <w:tcW w:w="11746" w:type="dxa"/>
            <w:gridSpan w:val="13"/>
          </w:tcPr>
          <w:p w:rsidR="00E575E9" w:rsidRDefault="00E575E9">
            <w:pPr>
              <w:pStyle w:val="ConsPlusNormal"/>
              <w:jc w:val="center"/>
            </w:pPr>
            <w:r>
              <w:t>Оценка члена конкурсной комиссии (баллы) по критериям оценки заявок</w:t>
            </w:r>
          </w:p>
        </w:tc>
      </w:tr>
      <w:tr w:rsidR="00E575E9" w:rsidTr="00E575E9">
        <w:tc>
          <w:tcPr>
            <w:tcW w:w="795" w:type="dxa"/>
            <w:vMerge/>
          </w:tcPr>
          <w:p w:rsidR="00E575E9" w:rsidRDefault="00E575E9">
            <w:pPr>
              <w:pStyle w:val="ConsPlusNormal"/>
            </w:pPr>
          </w:p>
        </w:tc>
        <w:tc>
          <w:tcPr>
            <w:tcW w:w="1980" w:type="dxa"/>
            <w:vMerge/>
          </w:tcPr>
          <w:p w:rsidR="00E575E9" w:rsidRDefault="00E575E9">
            <w:pPr>
              <w:pStyle w:val="ConsPlusNormal"/>
            </w:pPr>
          </w:p>
        </w:tc>
        <w:tc>
          <w:tcPr>
            <w:tcW w:w="850" w:type="dxa"/>
          </w:tcPr>
          <w:p w:rsidR="00E575E9" w:rsidRDefault="00E575E9">
            <w:pPr>
              <w:pStyle w:val="ConsPlusNormal"/>
              <w:jc w:val="center"/>
            </w:pPr>
            <w:r>
              <w:t>К. 1</w:t>
            </w:r>
          </w:p>
        </w:tc>
        <w:tc>
          <w:tcPr>
            <w:tcW w:w="850" w:type="dxa"/>
          </w:tcPr>
          <w:p w:rsidR="00E575E9" w:rsidRDefault="00E575E9">
            <w:pPr>
              <w:pStyle w:val="ConsPlusNormal"/>
              <w:jc w:val="center"/>
            </w:pPr>
            <w:r>
              <w:t>К. 2</w:t>
            </w:r>
          </w:p>
        </w:tc>
        <w:tc>
          <w:tcPr>
            <w:tcW w:w="850" w:type="dxa"/>
          </w:tcPr>
          <w:p w:rsidR="00E575E9" w:rsidRDefault="00E575E9">
            <w:pPr>
              <w:pStyle w:val="ConsPlusNormal"/>
              <w:jc w:val="center"/>
            </w:pPr>
            <w:r>
              <w:t>К. 3</w:t>
            </w:r>
          </w:p>
        </w:tc>
        <w:tc>
          <w:tcPr>
            <w:tcW w:w="850" w:type="dxa"/>
          </w:tcPr>
          <w:p w:rsidR="00E575E9" w:rsidRDefault="00E575E9">
            <w:pPr>
              <w:pStyle w:val="ConsPlusNormal"/>
              <w:jc w:val="center"/>
            </w:pPr>
            <w:r>
              <w:t>К. 4</w:t>
            </w:r>
          </w:p>
        </w:tc>
        <w:tc>
          <w:tcPr>
            <w:tcW w:w="850" w:type="dxa"/>
          </w:tcPr>
          <w:p w:rsidR="00E575E9" w:rsidRDefault="00E575E9">
            <w:pPr>
              <w:pStyle w:val="ConsPlusNormal"/>
              <w:jc w:val="center"/>
            </w:pPr>
            <w:r>
              <w:t>К. 5</w:t>
            </w:r>
          </w:p>
        </w:tc>
        <w:tc>
          <w:tcPr>
            <w:tcW w:w="850" w:type="dxa"/>
          </w:tcPr>
          <w:p w:rsidR="00E575E9" w:rsidRDefault="00E575E9">
            <w:pPr>
              <w:pStyle w:val="ConsPlusNormal"/>
              <w:jc w:val="center"/>
            </w:pPr>
            <w:r>
              <w:t>К. 6</w:t>
            </w:r>
          </w:p>
        </w:tc>
        <w:tc>
          <w:tcPr>
            <w:tcW w:w="850" w:type="dxa"/>
          </w:tcPr>
          <w:p w:rsidR="00E575E9" w:rsidRDefault="00E575E9">
            <w:pPr>
              <w:pStyle w:val="ConsPlusNormal"/>
              <w:jc w:val="center"/>
            </w:pPr>
            <w:r>
              <w:t>К. 7</w:t>
            </w:r>
          </w:p>
        </w:tc>
        <w:tc>
          <w:tcPr>
            <w:tcW w:w="850" w:type="dxa"/>
          </w:tcPr>
          <w:p w:rsidR="00E575E9" w:rsidRDefault="00E575E9">
            <w:pPr>
              <w:pStyle w:val="ConsPlusNormal"/>
              <w:jc w:val="center"/>
            </w:pPr>
            <w:r>
              <w:t>К. 8</w:t>
            </w:r>
          </w:p>
        </w:tc>
        <w:tc>
          <w:tcPr>
            <w:tcW w:w="850" w:type="dxa"/>
          </w:tcPr>
          <w:p w:rsidR="00E575E9" w:rsidRDefault="00E575E9">
            <w:pPr>
              <w:pStyle w:val="ConsPlusNormal"/>
              <w:jc w:val="center"/>
            </w:pPr>
            <w:r>
              <w:t>К. 9</w:t>
            </w:r>
          </w:p>
        </w:tc>
        <w:tc>
          <w:tcPr>
            <w:tcW w:w="850" w:type="dxa"/>
          </w:tcPr>
          <w:p w:rsidR="00E575E9" w:rsidRDefault="00E575E9">
            <w:pPr>
              <w:pStyle w:val="ConsPlusNormal"/>
              <w:jc w:val="center"/>
            </w:pPr>
            <w:r>
              <w:t>К. 10</w:t>
            </w:r>
          </w:p>
        </w:tc>
        <w:tc>
          <w:tcPr>
            <w:tcW w:w="850" w:type="dxa"/>
          </w:tcPr>
          <w:p w:rsidR="00E575E9" w:rsidRDefault="00E575E9">
            <w:pPr>
              <w:pStyle w:val="ConsPlusNormal"/>
              <w:jc w:val="center"/>
            </w:pPr>
            <w:r>
              <w:t>К. 11</w:t>
            </w:r>
          </w:p>
        </w:tc>
        <w:tc>
          <w:tcPr>
            <w:tcW w:w="850" w:type="dxa"/>
          </w:tcPr>
          <w:p w:rsidR="00E575E9" w:rsidRDefault="00E575E9">
            <w:pPr>
              <w:pStyle w:val="ConsPlusNormal"/>
              <w:jc w:val="center"/>
            </w:pPr>
            <w:r>
              <w:t>К. 12</w:t>
            </w:r>
          </w:p>
        </w:tc>
        <w:tc>
          <w:tcPr>
            <w:tcW w:w="1546" w:type="dxa"/>
          </w:tcPr>
          <w:p w:rsidR="00E575E9" w:rsidRDefault="00E575E9">
            <w:pPr>
              <w:pStyle w:val="ConsPlusNormal"/>
              <w:jc w:val="center"/>
            </w:pPr>
            <w:r>
              <w:t>Суммарное значение оценки заявки (баллы)</w:t>
            </w:r>
          </w:p>
        </w:tc>
      </w:tr>
      <w:tr w:rsidR="00E575E9" w:rsidTr="00E575E9">
        <w:tc>
          <w:tcPr>
            <w:tcW w:w="795" w:type="dxa"/>
          </w:tcPr>
          <w:p w:rsidR="00E575E9" w:rsidRDefault="00E575E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0" w:type="dxa"/>
          </w:tcPr>
          <w:p w:rsidR="00E575E9" w:rsidRDefault="00E575E9">
            <w:pPr>
              <w:pStyle w:val="ConsPlusNormal"/>
            </w:pPr>
          </w:p>
        </w:tc>
        <w:tc>
          <w:tcPr>
            <w:tcW w:w="850" w:type="dxa"/>
          </w:tcPr>
          <w:p w:rsidR="00E575E9" w:rsidRDefault="00E575E9">
            <w:pPr>
              <w:pStyle w:val="ConsPlusNormal"/>
            </w:pPr>
          </w:p>
        </w:tc>
        <w:tc>
          <w:tcPr>
            <w:tcW w:w="850" w:type="dxa"/>
          </w:tcPr>
          <w:p w:rsidR="00E575E9" w:rsidRDefault="00E575E9">
            <w:pPr>
              <w:pStyle w:val="ConsPlusNormal"/>
            </w:pPr>
          </w:p>
        </w:tc>
        <w:tc>
          <w:tcPr>
            <w:tcW w:w="850" w:type="dxa"/>
          </w:tcPr>
          <w:p w:rsidR="00E575E9" w:rsidRDefault="00E575E9">
            <w:pPr>
              <w:pStyle w:val="ConsPlusNormal"/>
            </w:pPr>
          </w:p>
        </w:tc>
        <w:tc>
          <w:tcPr>
            <w:tcW w:w="850" w:type="dxa"/>
          </w:tcPr>
          <w:p w:rsidR="00E575E9" w:rsidRDefault="00E575E9">
            <w:pPr>
              <w:pStyle w:val="ConsPlusNormal"/>
            </w:pPr>
          </w:p>
        </w:tc>
        <w:tc>
          <w:tcPr>
            <w:tcW w:w="850" w:type="dxa"/>
          </w:tcPr>
          <w:p w:rsidR="00E575E9" w:rsidRDefault="00E575E9">
            <w:pPr>
              <w:pStyle w:val="ConsPlusNormal"/>
            </w:pPr>
          </w:p>
        </w:tc>
        <w:tc>
          <w:tcPr>
            <w:tcW w:w="850" w:type="dxa"/>
          </w:tcPr>
          <w:p w:rsidR="00E575E9" w:rsidRDefault="00E575E9">
            <w:pPr>
              <w:pStyle w:val="ConsPlusNormal"/>
            </w:pPr>
          </w:p>
        </w:tc>
        <w:tc>
          <w:tcPr>
            <w:tcW w:w="850" w:type="dxa"/>
          </w:tcPr>
          <w:p w:rsidR="00E575E9" w:rsidRDefault="00E575E9">
            <w:pPr>
              <w:pStyle w:val="ConsPlusNormal"/>
            </w:pPr>
          </w:p>
        </w:tc>
        <w:tc>
          <w:tcPr>
            <w:tcW w:w="850" w:type="dxa"/>
          </w:tcPr>
          <w:p w:rsidR="00E575E9" w:rsidRDefault="00E575E9">
            <w:pPr>
              <w:pStyle w:val="ConsPlusNormal"/>
            </w:pPr>
          </w:p>
        </w:tc>
        <w:tc>
          <w:tcPr>
            <w:tcW w:w="850" w:type="dxa"/>
          </w:tcPr>
          <w:p w:rsidR="00E575E9" w:rsidRDefault="00E575E9">
            <w:pPr>
              <w:pStyle w:val="ConsPlusNormal"/>
            </w:pPr>
          </w:p>
        </w:tc>
        <w:tc>
          <w:tcPr>
            <w:tcW w:w="850" w:type="dxa"/>
          </w:tcPr>
          <w:p w:rsidR="00E575E9" w:rsidRDefault="00E575E9">
            <w:pPr>
              <w:pStyle w:val="ConsPlusNormal"/>
            </w:pPr>
          </w:p>
        </w:tc>
        <w:tc>
          <w:tcPr>
            <w:tcW w:w="850" w:type="dxa"/>
          </w:tcPr>
          <w:p w:rsidR="00E575E9" w:rsidRDefault="00E575E9">
            <w:pPr>
              <w:pStyle w:val="ConsPlusNormal"/>
            </w:pPr>
          </w:p>
        </w:tc>
        <w:tc>
          <w:tcPr>
            <w:tcW w:w="850" w:type="dxa"/>
          </w:tcPr>
          <w:p w:rsidR="00E575E9" w:rsidRDefault="00E575E9">
            <w:pPr>
              <w:pStyle w:val="ConsPlusNormal"/>
            </w:pPr>
          </w:p>
        </w:tc>
        <w:tc>
          <w:tcPr>
            <w:tcW w:w="1546" w:type="dxa"/>
          </w:tcPr>
          <w:p w:rsidR="00E575E9" w:rsidRDefault="00E575E9">
            <w:pPr>
              <w:pStyle w:val="ConsPlusNormal"/>
            </w:pPr>
          </w:p>
        </w:tc>
      </w:tr>
      <w:tr w:rsidR="00E575E9" w:rsidTr="00E575E9">
        <w:tc>
          <w:tcPr>
            <w:tcW w:w="795" w:type="dxa"/>
          </w:tcPr>
          <w:p w:rsidR="00E575E9" w:rsidRDefault="00E575E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0" w:type="dxa"/>
          </w:tcPr>
          <w:p w:rsidR="00E575E9" w:rsidRDefault="00E575E9">
            <w:pPr>
              <w:pStyle w:val="ConsPlusNormal"/>
            </w:pPr>
          </w:p>
        </w:tc>
        <w:tc>
          <w:tcPr>
            <w:tcW w:w="850" w:type="dxa"/>
          </w:tcPr>
          <w:p w:rsidR="00E575E9" w:rsidRDefault="00E575E9">
            <w:pPr>
              <w:pStyle w:val="ConsPlusNormal"/>
            </w:pPr>
          </w:p>
        </w:tc>
        <w:tc>
          <w:tcPr>
            <w:tcW w:w="850" w:type="dxa"/>
          </w:tcPr>
          <w:p w:rsidR="00E575E9" w:rsidRDefault="00E575E9">
            <w:pPr>
              <w:pStyle w:val="ConsPlusNormal"/>
            </w:pPr>
          </w:p>
        </w:tc>
        <w:tc>
          <w:tcPr>
            <w:tcW w:w="850" w:type="dxa"/>
          </w:tcPr>
          <w:p w:rsidR="00E575E9" w:rsidRDefault="00E575E9">
            <w:pPr>
              <w:pStyle w:val="ConsPlusNormal"/>
            </w:pPr>
          </w:p>
        </w:tc>
        <w:tc>
          <w:tcPr>
            <w:tcW w:w="850" w:type="dxa"/>
          </w:tcPr>
          <w:p w:rsidR="00E575E9" w:rsidRDefault="00E575E9">
            <w:pPr>
              <w:pStyle w:val="ConsPlusNormal"/>
            </w:pPr>
          </w:p>
        </w:tc>
        <w:tc>
          <w:tcPr>
            <w:tcW w:w="850" w:type="dxa"/>
          </w:tcPr>
          <w:p w:rsidR="00E575E9" w:rsidRDefault="00E575E9">
            <w:pPr>
              <w:pStyle w:val="ConsPlusNormal"/>
            </w:pPr>
          </w:p>
        </w:tc>
        <w:tc>
          <w:tcPr>
            <w:tcW w:w="850" w:type="dxa"/>
          </w:tcPr>
          <w:p w:rsidR="00E575E9" w:rsidRDefault="00E575E9">
            <w:pPr>
              <w:pStyle w:val="ConsPlusNormal"/>
            </w:pPr>
          </w:p>
        </w:tc>
        <w:tc>
          <w:tcPr>
            <w:tcW w:w="850" w:type="dxa"/>
          </w:tcPr>
          <w:p w:rsidR="00E575E9" w:rsidRDefault="00E575E9">
            <w:pPr>
              <w:pStyle w:val="ConsPlusNormal"/>
            </w:pPr>
          </w:p>
        </w:tc>
        <w:tc>
          <w:tcPr>
            <w:tcW w:w="850" w:type="dxa"/>
          </w:tcPr>
          <w:p w:rsidR="00E575E9" w:rsidRDefault="00E575E9">
            <w:pPr>
              <w:pStyle w:val="ConsPlusNormal"/>
            </w:pPr>
          </w:p>
        </w:tc>
        <w:tc>
          <w:tcPr>
            <w:tcW w:w="850" w:type="dxa"/>
          </w:tcPr>
          <w:p w:rsidR="00E575E9" w:rsidRDefault="00E575E9">
            <w:pPr>
              <w:pStyle w:val="ConsPlusNormal"/>
            </w:pPr>
          </w:p>
        </w:tc>
        <w:tc>
          <w:tcPr>
            <w:tcW w:w="850" w:type="dxa"/>
          </w:tcPr>
          <w:p w:rsidR="00E575E9" w:rsidRDefault="00E575E9">
            <w:pPr>
              <w:pStyle w:val="ConsPlusNormal"/>
            </w:pPr>
          </w:p>
        </w:tc>
        <w:tc>
          <w:tcPr>
            <w:tcW w:w="850" w:type="dxa"/>
          </w:tcPr>
          <w:p w:rsidR="00E575E9" w:rsidRDefault="00E575E9">
            <w:pPr>
              <w:pStyle w:val="ConsPlusNormal"/>
            </w:pPr>
          </w:p>
        </w:tc>
        <w:tc>
          <w:tcPr>
            <w:tcW w:w="850" w:type="dxa"/>
          </w:tcPr>
          <w:p w:rsidR="00E575E9" w:rsidRDefault="00E575E9">
            <w:pPr>
              <w:pStyle w:val="ConsPlusNormal"/>
            </w:pPr>
          </w:p>
        </w:tc>
        <w:tc>
          <w:tcPr>
            <w:tcW w:w="1546" w:type="dxa"/>
          </w:tcPr>
          <w:p w:rsidR="00E575E9" w:rsidRDefault="00E575E9">
            <w:pPr>
              <w:pStyle w:val="ConsPlusNormal"/>
            </w:pPr>
          </w:p>
        </w:tc>
      </w:tr>
      <w:tr w:rsidR="00E575E9" w:rsidTr="00E575E9">
        <w:tc>
          <w:tcPr>
            <w:tcW w:w="795" w:type="dxa"/>
          </w:tcPr>
          <w:p w:rsidR="00E575E9" w:rsidRDefault="00E575E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0" w:type="dxa"/>
          </w:tcPr>
          <w:p w:rsidR="00E575E9" w:rsidRDefault="00E575E9">
            <w:pPr>
              <w:pStyle w:val="ConsPlusNormal"/>
            </w:pPr>
          </w:p>
        </w:tc>
        <w:tc>
          <w:tcPr>
            <w:tcW w:w="850" w:type="dxa"/>
          </w:tcPr>
          <w:p w:rsidR="00E575E9" w:rsidRDefault="00E575E9">
            <w:pPr>
              <w:pStyle w:val="ConsPlusNormal"/>
            </w:pPr>
          </w:p>
        </w:tc>
        <w:tc>
          <w:tcPr>
            <w:tcW w:w="850" w:type="dxa"/>
          </w:tcPr>
          <w:p w:rsidR="00E575E9" w:rsidRDefault="00E575E9">
            <w:pPr>
              <w:pStyle w:val="ConsPlusNormal"/>
            </w:pPr>
          </w:p>
        </w:tc>
        <w:tc>
          <w:tcPr>
            <w:tcW w:w="850" w:type="dxa"/>
          </w:tcPr>
          <w:p w:rsidR="00E575E9" w:rsidRDefault="00E575E9">
            <w:pPr>
              <w:pStyle w:val="ConsPlusNormal"/>
            </w:pPr>
          </w:p>
        </w:tc>
        <w:tc>
          <w:tcPr>
            <w:tcW w:w="850" w:type="dxa"/>
          </w:tcPr>
          <w:p w:rsidR="00E575E9" w:rsidRDefault="00E575E9">
            <w:pPr>
              <w:pStyle w:val="ConsPlusNormal"/>
            </w:pPr>
          </w:p>
        </w:tc>
        <w:tc>
          <w:tcPr>
            <w:tcW w:w="850" w:type="dxa"/>
          </w:tcPr>
          <w:p w:rsidR="00E575E9" w:rsidRDefault="00E575E9">
            <w:pPr>
              <w:pStyle w:val="ConsPlusNormal"/>
            </w:pPr>
          </w:p>
        </w:tc>
        <w:tc>
          <w:tcPr>
            <w:tcW w:w="850" w:type="dxa"/>
          </w:tcPr>
          <w:p w:rsidR="00E575E9" w:rsidRDefault="00E575E9">
            <w:pPr>
              <w:pStyle w:val="ConsPlusNormal"/>
            </w:pPr>
          </w:p>
        </w:tc>
        <w:tc>
          <w:tcPr>
            <w:tcW w:w="850" w:type="dxa"/>
          </w:tcPr>
          <w:p w:rsidR="00E575E9" w:rsidRDefault="00E575E9">
            <w:pPr>
              <w:pStyle w:val="ConsPlusNormal"/>
            </w:pPr>
          </w:p>
        </w:tc>
        <w:tc>
          <w:tcPr>
            <w:tcW w:w="850" w:type="dxa"/>
          </w:tcPr>
          <w:p w:rsidR="00E575E9" w:rsidRDefault="00E575E9">
            <w:pPr>
              <w:pStyle w:val="ConsPlusNormal"/>
            </w:pPr>
          </w:p>
        </w:tc>
        <w:tc>
          <w:tcPr>
            <w:tcW w:w="850" w:type="dxa"/>
          </w:tcPr>
          <w:p w:rsidR="00E575E9" w:rsidRDefault="00E575E9">
            <w:pPr>
              <w:pStyle w:val="ConsPlusNormal"/>
            </w:pPr>
          </w:p>
        </w:tc>
        <w:tc>
          <w:tcPr>
            <w:tcW w:w="850" w:type="dxa"/>
          </w:tcPr>
          <w:p w:rsidR="00E575E9" w:rsidRDefault="00E575E9">
            <w:pPr>
              <w:pStyle w:val="ConsPlusNormal"/>
            </w:pPr>
          </w:p>
        </w:tc>
        <w:tc>
          <w:tcPr>
            <w:tcW w:w="850" w:type="dxa"/>
          </w:tcPr>
          <w:p w:rsidR="00E575E9" w:rsidRDefault="00E575E9">
            <w:pPr>
              <w:pStyle w:val="ConsPlusNormal"/>
            </w:pPr>
          </w:p>
        </w:tc>
        <w:tc>
          <w:tcPr>
            <w:tcW w:w="850" w:type="dxa"/>
          </w:tcPr>
          <w:p w:rsidR="00E575E9" w:rsidRDefault="00E575E9">
            <w:pPr>
              <w:pStyle w:val="ConsPlusNormal"/>
            </w:pPr>
          </w:p>
        </w:tc>
        <w:tc>
          <w:tcPr>
            <w:tcW w:w="1546" w:type="dxa"/>
          </w:tcPr>
          <w:p w:rsidR="00E575E9" w:rsidRDefault="00E575E9">
            <w:pPr>
              <w:pStyle w:val="ConsPlusNormal"/>
            </w:pPr>
          </w:p>
        </w:tc>
      </w:tr>
    </w:tbl>
    <w:p w:rsidR="00E575E9" w:rsidRDefault="00E575E9">
      <w:pPr>
        <w:pStyle w:val="ConsPlusNormal"/>
        <w:jc w:val="both"/>
      </w:pPr>
    </w:p>
    <w:p w:rsidR="00E575E9" w:rsidRDefault="00E575E9">
      <w:pPr>
        <w:pStyle w:val="ConsPlusNonformat"/>
        <w:jc w:val="both"/>
      </w:pPr>
      <w:r>
        <w:t>________________________________________</w:t>
      </w:r>
    </w:p>
    <w:p w:rsidR="00E575E9" w:rsidRDefault="00E575E9">
      <w:pPr>
        <w:pStyle w:val="ConsPlusNonformat"/>
        <w:jc w:val="both"/>
      </w:pPr>
      <w:r>
        <w:t xml:space="preserve">  (подпись члена конкурсной комиссии)</w:t>
      </w:r>
    </w:p>
    <w:p w:rsidR="00E575E9" w:rsidRDefault="00E575E9">
      <w:pPr>
        <w:pStyle w:val="ConsPlusNonformat"/>
        <w:jc w:val="both"/>
      </w:pPr>
      <w:r>
        <w:t>____________________________</w:t>
      </w:r>
    </w:p>
    <w:p w:rsidR="00E575E9" w:rsidRDefault="00E575E9">
      <w:pPr>
        <w:pStyle w:val="ConsPlusNonformat"/>
        <w:jc w:val="both"/>
      </w:pPr>
      <w:r>
        <w:t xml:space="preserve">          (дата)</w:t>
      </w: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right"/>
        <w:outlineLvl w:val="1"/>
      </w:pPr>
      <w:r>
        <w:lastRenderedPageBreak/>
        <w:t>Приложение N 5</w:t>
      </w:r>
    </w:p>
    <w:p w:rsidR="00E575E9" w:rsidRDefault="00E575E9">
      <w:pPr>
        <w:pStyle w:val="ConsPlusNormal"/>
        <w:jc w:val="right"/>
      </w:pPr>
      <w:r>
        <w:t>к Положению</w:t>
      </w:r>
    </w:p>
    <w:p w:rsidR="00E575E9" w:rsidRDefault="00E575E9">
      <w:pPr>
        <w:pStyle w:val="ConsPlusNormal"/>
        <w:jc w:val="right"/>
      </w:pPr>
      <w:r>
        <w:t>о конкурсе "Лучшее территориальное</w:t>
      </w:r>
    </w:p>
    <w:p w:rsidR="00E575E9" w:rsidRDefault="00E575E9">
      <w:pPr>
        <w:pStyle w:val="ConsPlusNormal"/>
        <w:jc w:val="right"/>
      </w:pPr>
      <w:r>
        <w:t>общественное самоуправление"</w:t>
      </w:r>
    </w:p>
    <w:p w:rsidR="00E575E9" w:rsidRDefault="00E575E9">
      <w:pPr>
        <w:pStyle w:val="ConsPlusNormal"/>
        <w:jc w:val="right"/>
      </w:pPr>
      <w:r>
        <w:t>Форма</w:t>
      </w:r>
    </w:p>
    <w:p w:rsidR="00E575E9" w:rsidRDefault="00E575E9">
      <w:pPr>
        <w:pStyle w:val="ConsPlusNormal"/>
        <w:jc w:val="both"/>
      </w:pPr>
    </w:p>
    <w:p w:rsidR="00E575E9" w:rsidRDefault="00E575E9">
      <w:pPr>
        <w:pStyle w:val="ConsPlusNormal"/>
        <w:jc w:val="center"/>
      </w:pPr>
      <w:bookmarkStart w:id="13" w:name="P489"/>
      <w:bookmarkEnd w:id="13"/>
      <w:r>
        <w:rPr>
          <w:b/>
        </w:rPr>
        <w:t>РЕЗУЛЬТАТЫ</w:t>
      </w:r>
    </w:p>
    <w:p w:rsidR="00E575E9" w:rsidRDefault="00E575E9">
      <w:pPr>
        <w:pStyle w:val="ConsPlusNormal"/>
        <w:jc w:val="center"/>
      </w:pPr>
      <w:r>
        <w:rPr>
          <w:b/>
        </w:rPr>
        <w:t>итоговой оценки заявок</w:t>
      </w:r>
    </w:p>
    <w:p w:rsidR="00E575E9" w:rsidRDefault="00E575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2494"/>
        <w:gridCol w:w="2438"/>
        <w:gridCol w:w="2494"/>
        <w:gridCol w:w="2494"/>
        <w:gridCol w:w="2835"/>
      </w:tblGrid>
      <w:tr w:rsidR="00E575E9">
        <w:tc>
          <w:tcPr>
            <w:tcW w:w="850" w:type="dxa"/>
          </w:tcPr>
          <w:p w:rsidR="00E575E9" w:rsidRDefault="00E575E9">
            <w:pPr>
              <w:pStyle w:val="ConsPlusNormal"/>
              <w:jc w:val="center"/>
            </w:pPr>
            <w:r>
              <w:t>N заявки</w:t>
            </w:r>
          </w:p>
        </w:tc>
        <w:tc>
          <w:tcPr>
            <w:tcW w:w="2494" w:type="dxa"/>
          </w:tcPr>
          <w:p w:rsidR="00E575E9" w:rsidRDefault="00E575E9">
            <w:pPr>
              <w:pStyle w:val="ConsPlusNormal"/>
              <w:jc w:val="center"/>
            </w:pPr>
            <w:r>
              <w:t>Суммарное значение оценки заявки члена конкурсной комиссии Ф.И.О.</w:t>
            </w:r>
          </w:p>
        </w:tc>
        <w:tc>
          <w:tcPr>
            <w:tcW w:w="2438" w:type="dxa"/>
          </w:tcPr>
          <w:p w:rsidR="00E575E9" w:rsidRDefault="00E575E9">
            <w:pPr>
              <w:pStyle w:val="ConsPlusNormal"/>
              <w:jc w:val="center"/>
            </w:pPr>
            <w:r>
              <w:t>Суммарное значение оценки заявки члена конкурсной комиссии Ф.И.О.</w:t>
            </w:r>
          </w:p>
        </w:tc>
        <w:tc>
          <w:tcPr>
            <w:tcW w:w="2494" w:type="dxa"/>
          </w:tcPr>
          <w:p w:rsidR="00E575E9" w:rsidRDefault="00E575E9">
            <w:pPr>
              <w:pStyle w:val="ConsPlusNormal"/>
              <w:jc w:val="center"/>
            </w:pPr>
            <w:r>
              <w:t>Суммарное значение оценки заявки члена конкурсной комиссии Ф.И.О.</w:t>
            </w:r>
          </w:p>
        </w:tc>
        <w:tc>
          <w:tcPr>
            <w:tcW w:w="2494" w:type="dxa"/>
          </w:tcPr>
          <w:p w:rsidR="00E575E9" w:rsidRDefault="00E575E9">
            <w:pPr>
              <w:pStyle w:val="ConsPlusNormal"/>
              <w:jc w:val="center"/>
            </w:pPr>
            <w:r>
              <w:t>Суммарное значение оценки заявки члена конкурсной комиссии Ф.И.О.</w:t>
            </w:r>
          </w:p>
        </w:tc>
        <w:tc>
          <w:tcPr>
            <w:tcW w:w="2835" w:type="dxa"/>
          </w:tcPr>
          <w:p w:rsidR="00E575E9" w:rsidRDefault="00E575E9">
            <w:pPr>
              <w:pStyle w:val="ConsPlusNormal"/>
              <w:jc w:val="center"/>
            </w:pPr>
            <w:r>
              <w:t>Общая суммарная оценка заявки</w:t>
            </w:r>
          </w:p>
          <w:p w:rsidR="00E575E9" w:rsidRDefault="00E575E9">
            <w:pPr>
              <w:pStyle w:val="ConsPlusNormal"/>
              <w:jc w:val="center"/>
            </w:pPr>
            <w:r>
              <w:rPr>
                <w:noProof/>
                <w:position w:val="-8"/>
              </w:rPr>
              <w:drawing>
                <wp:inline distT="0" distB="0" distL="0" distR="0">
                  <wp:extent cx="1721485" cy="28829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1485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75E9">
        <w:tc>
          <w:tcPr>
            <w:tcW w:w="850" w:type="dxa"/>
          </w:tcPr>
          <w:p w:rsidR="00E575E9" w:rsidRDefault="00E575E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:rsidR="00E575E9" w:rsidRDefault="00E575E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E575E9" w:rsidRDefault="00E575E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:rsidR="00E575E9" w:rsidRDefault="00E575E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:rsidR="00E575E9" w:rsidRDefault="00E575E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E575E9" w:rsidRDefault="00E575E9">
            <w:pPr>
              <w:pStyle w:val="ConsPlusNormal"/>
              <w:jc w:val="center"/>
            </w:pPr>
            <w:r>
              <w:t>6</w:t>
            </w:r>
          </w:p>
        </w:tc>
      </w:tr>
      <w:tr w:rsidR="00E575E9">
        <w:tc>
          <w:tcPr>
            <w:tcW w:w="850" w:type="dxa"/>
          </w:tcPr>
          <w:p w:rsidR="00E575E9" w:rsidRDefault="00E575E9">
            <w:pPr>
              <w:pStyle w:val="ConsPlusNormal"/>
            </w:pPr>
          </w:p>
        </w:tc>
        <w:tc>
          <w:tcPr>
            <w:tcW w:w="2494" w:type="dxa"/>
          </w:tcPr>
          <w:p w:rsidR="00E575E9" w:rsidRDefault="00E575E9">
            <w:pPr>
              <w:pStyle w:val="ConsPlusNormal"/>
            </w:pPr>
          </w:p>
        </w:tc>
        <w:tc>
          <w:tcPr>
            <w:tcW w:w="2438" w:type="dxa"/>
          </w:tcPr>
          <w:p w:rsidR="00E575E9" w:rsidRDefault="00E575E9">
            <w:pPr>
              <w:pStyle w:val="ConsPlusNormal"/>
            </w:pPr>
          </w:p>
        </w:tc>
        <w:tc>
          <w:tcPr>
            <w:tcW w:w="2494" w:type="dxa"/>
          </w:tcPr>
          <w:p w:rsidR="00E575E9" w:rsidRDefault="00E575E9">
            <w:pPr>
              <w:pStyle w:val="ConsPlusNormal"/>
            </w:pPr>
          </w:p>
        </w:tc>
        <w:tc>
          <w:tcPr>
            <w:tcW w:w="2494" w:type="dxa"/>
          </w:tcPr>
          <w:p w:rsidR="00E575E9" w:rsidRDefault="00E575E9">
            <w:pPr>
              <w:pStyle w:val="ConsPlusNormal"/>
            </w:pPr>
          </w:p>
        </w:tc>
        <w:tc>
          <w:tcPr>
            <w:tcW w:w="2835" w:type="dxa"/>
          </w:tcPr>
          <w:p w:rsidR="00E575E9" w:rsidRDefault="00E575E9">
            <w:pPr>
              <w:pStyle w:val="ConsPlusNormal"/>
            </w:pPr>
          </w:p>
        </w:tc>
      </w:tr>
      <w:tr w:rsidR="00E575E9">
        <w:tc>
          <w:tcPr>
            <w:tcW w:w="850" w:type="dxa"/>
          </w:tcPr>
          <w:p w:rsidR="00E575E9" w:rsidRDefault="00E575E9">
            <w:pPr>
              <w:pStyle w:val="ConsPlusNormal"/>
            </w:pPr>
          </w:p>
        </w:tc>
        <w:tc>
          <w:tcPr>
            <w:tcW w:w="2494" w:type="dxa"/>
          </w:tcPr>
          <w:p w:rsidR="00E575E9" w:rsidRDefault="00E575E9">
            <w:pPr>
              <w:pStyle w:val="ConsPlusNormal"/>
            </w:pPr>
          </w:p>
        </w:tc>
        <w:tc>
          <w:tcPr>
            <w:tcW w:w="2438" w:type="dxa"/>
          </w:tcPr>
          <w:p w:rsidR="00E575E9" w:rsidRDefault="00E575E9">
            <w:pPr>
              <w:pStyle w:val="ConsPlusNormal"/>
            </w:pPr>
          </w:p>
        </w:tc>
        <w:tc>
          <w:tcPr>
            <w:tcW w:w="2494" w:type="dxa"/>
          </w:tcPr>
          <w:p w:rsidR="00E575E9" w:rsidRDefault="00E575E9">
            <w:pPr>
              <w:pStyle w:val="ConsPlusNormal"/>
            </w:pPr>
          </w:p>
        </w:tc>
        <w:tc>
          <w:tcPr>
            <w:tcW w:w="2494" w:type="dxa"/>
          </w:tcPr>
          <w:p w:rsidR="00E575E9" w:rsidRDefault="00E575E9">
            <w:pPr>
              <w:pStyle w:val="ConsPlusNormal"/>
            </w:pPr>
          </w:p>
        </w:tc>
        <w:tc>
          <w:tcPr>
            <w:tcW w:w="2835" w:type="dxa"/>
          </w:tcPr>
          <w:p w:rsidR="00E575E9" w:rsidRDefault="00E575E9">
            <w:pPr>
              <w:pStyle w:val="ConsPlusNormal"/>
            </w:pPr>
          </w:p>
        </w:tc>
      </w:tr>
      <w:tr w:rsidR="00E575E9">
        <w:tc>
          <w:tcPr>
            <w:tcW w:w="850" w:type="dxa"/>
          </w:tcPr>
          <w:p w:rsidR="00E575E9" w:rsidRDefault="00E575E9">
            <w:pPr>
              <w:pStyle w:val="ConsPlusNormal"/>
            </w:pPr>
          </w:p>
        </w:tc>
        <w:tc>
          <w:tcPr>
            <w:tcW w:w="2494" w:type="dxa"/>
          </w:tcPr>
          <w:p w:rsidR="00E575E9" w:rsidRDefault="00E575E9">
            <w:pPr>
              <w:pStyle w:val="ConsPlusNormal"/>
            </w:pPr>
          </w:p>
        </w:tc>
        <w:tc>
          <w:tcPr>
            <w:tcW w:w="2438" w:type="dxa"/>
          </w:tcPr>
          <w:p w:rsidR="00E575E9" w:rsidRDefault="00E575E9">
            <w:pPr>
              <w:pStyle w:val="ConsPlusNormal"/>
            </w:pPr>
          </w:p>
        </w:tc>
        <w:tc>
          <w:tcPr>
            <w:tcW w:w="2494" w:type="dxa"/>
          </w:tcPr>
          <w:p w:rsidR="00E575E9" w:rsidRDefault="00E575E9">
            <w:pPr>
              <w:pStyle w:val="ConsPlusNormal"/>
            </w:pPr>
          </w:p>
        </w:tc>
        <w:tc>
          <w:tcPr>
            <w:tcW w:w="2494" w:type="dxa"/>
          </w:tcPr>
          <w:p w:rsidR="00E575E9" w:rsidRDefault="00E575E9">
            <w:pPr>
              <w:pStyle w:val="ConsPlusNormal"/>
            </w:pPr>
          </w:p>
        </w:tc>
        <w:tc>
          <w:tcPr>
            <w:tcW w:w="2835" w:type="dxa"/>
          </w:tcPr>
          <w:p w:rsidR="00E575E9" w:rsidRDefault="00E575E9">
            <w:pPr>
              <w:pStyle w:val="ConsPlusNormal"/>
            </w:pPr>
          </w:p>
        </w:tc>
      </w:tr>
    </w:tbl>
    <w:p w:rsidR="00E575E9" w:rsidRDefault="00E575E9">
      <w:pPr>
        <w:pStyle w:val="ConsPlusNormal"/>
        <w:jc w:val="both"/>
      </w:pPr>
    </w:p>
    <w:p w:rsidR="00E575E9" w:rsidRDefault="00E575E9">
      <w:pPr>
        <w:pStyle w:val="ConsPlusNonformat"/>
        <w:jc w:val="both"/>
      </w:pPr>
      <w:r>
        <w:t>Председатель конкурсной комиссии _________________/_______________________/</w:t>
      </w:r>
    </w:p>
    <w:p w:rsidR="00E575E9" w:rsidRDefault="00E575E9">
      <w:pPr>
        <w:pStyle w:val="ConsPlusNonformat"/>
        <w:jc w:val="both"/>
      </w:pPr>
      <w:r>
        <w:t xml:space="preserve">                                     подпись               Ф.И.О.</w:t>
      </w:r>
    </w:p>
    <w:p w:rsidR="00E575E9" w:rsidRDefault="00E575E9">
      <w:pPr>
        <w:pStyle w:val="ConsPlusNonformat"/>
        <w:jc w:val="both"/>
      </w:pPr>
      <w:r>
        <w:t>___________________</w:t>
      </w:r>
    </w:p>
    <w:p w:rsidR="00E575E9" w:rsidRDefault="00E575E9">
      <w:pPr>
        <w:pStyle w:val="ConsPlusNonformat"/>
        <w:jc w:val="both"/>
      </w:pPr>
      <w:r>
        <w:t xml:space="preserve">      дата</w:t>
      </w:r>
    </w:p>
    <w:p w:rsidR="00E575E9" w:rsidRDefault="00E575E9">
      <w:pPr>
        <w:pStyle w:val="ConsPlusNonformat"/>
        <w:jc w:val="both"/>
      </w:pPr>
    </w:p>
    <w:p w:rsidR="00E575E9" w:rsidRDefault="00E575E9">
      <w:pPr>
        <w:pStyle w:val="ConsPlusNonformat"/>
        <w:jc w:val="both"/>
      </w:pPr>
      <w:r>
        <w:t>Секретарь конкурсной комиссии ___________________/________________________/</w:t>
      </w:r>
    </w:p>
    <w:p w:rsidR="00E575E9" w:rsidRDefault="00E575E9">
      <w:pPr>
        <w:pStyle w:val="ConsPlusNonformat"/>
        <w:jc w:val="both"/>
      </w:pPr>
      <w:r>
        <w:t xml:space="preserve">                                    подпись                Ф.И.О.</w:t>
      </w:r>
    </w:p>
    <w:p w:rsidR="00E575E9" w:rsidRDefault="00E575E9">
      <w:pPr>
        <w:pStyle w:val="ConsPlusNonformat"/>
        <w:jc w:val="both"/>
      </w:pPr>
      <w:r>
        <w:t>__________________</w:t>
      </w:r>
    </w:p>
    <w:p w:rsidR="00E575E9" w:rsidRDefault="00E575E9">
      <w:pPr>
        <w:pStyle w:val="ConsPlusNonformat"/>
        <w:jc w:val="both"/>
      </w:pPr>
      <w:r>
        <w:t xml:space="preserve">       дата</w:t>
      </w:r>
    </w:p>
    <w:sectPr w:rsidR="00E575E9" w:rsidSect="00F07B12">
      <w:pgSz w:w="16840" w:h="11906" w:orient="landscape"/>
      <w:pgMar w:top="1531" w:right="1134" w:bottom="850" w:left="1134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575E9"/>
    <w:rsid w:val="00057F9E"/>
    <w:rsid w:val="0023068B"/>
    <w:rsid w:val="0032252D"/>
    <w:rsid w:val="00452FD0"/>
    <w:rsid w:val="00495516"/>
    <w:rsid w:val="00762392"/>
    <w:rsid w:val="007F49C0"/>
    <w:rsid w:val="008B74CB"/>
    <w:rsid w:val="008C100A"/>
    <w:rsid w:val="00A177E6"/>
    <w:rsid w:val="00A33139"/>
    <w:rsid w:val="00B7310B"/>
    <w:rsid w:val="00BD7B72"/>
    <w:rsid w:val="00E507A7"/>
    <w:rsid w:val="00E575E9"/>
    <w:rsid w:val="00F94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75E9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E575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575E9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E575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7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5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51&amp;n=110050&amp;dst=100006" TargetMode="External"/><Relationship Id="rId13" Type="http://schemas.openxmlformats.org/officeDocument/2006/relationships/hyperlink" Target="https://login.consultant.ru/link/?req=doc&amp;base=LAW&amp;n=501319&amp;dst=100779" TargetMode="External"/><Relationship Id="rId18" Type="http://schemas.openxmlformats.org/officeDocument/2006/relationships/image" Target="media/image1.wmf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51&amp;n=108772&amp;dst=100426" TargetMode="External"/><Relationship Id="rId12" Type="http://schemas.openxmlformats.org/officeDocument/2006/relationships/hyperlink" Target="https://login.consultant.ru/link/?req=doc&amp;base=RLAW351&amp;n=110050&amp;dst=100011" TargetMode="External"/><Relationship Id="rId17" Type="http://schemas.openxmlformats.org/officeDocument/2006/relationships/hyperlink" Target="https://login.consultant.ru/link/?req=doc&amp;base=RLAW351&amp;n=110050&amp;dst=100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skov.r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51&amp;n=108102" TargetMode="External"/><Relationship Id="rId11" Type="http://schemas.openxmlformats.org/officeDocument/2006/relationships/hyperlink" Target="https://login.consultant.ru/link/?req=doc&amp;base=LAW&amp;n=501319" TargetMode="External"/><Relationship Id="rId5" Type="http://schemas.openxmlformats.org/officeDocument/2006/relationships/hyperlink" Target="https://login.consultant.ru/link/?req=doc&amp;base=RLAW351&amp;n=107511" TargetMode="External"/><Relationship Id="rId15" Type="http://schemas.openxmlformats.org/officeDocument/2006/relationships/hyperlink" Target="https://login.consultant.ru/link/?req=doc&amp;base=RLAW351&amp;n=110050&amp;dst=100013" TargetMode="External"/><Relationship Id="rId10" Type="http://schemas.openxmlformats.org/officeDocument/2006/relationships/hyperlink" Target="https://login.consultant.ru/link/?req=doc&amp;base=LAW&amp;n=495710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1319" TargetMode="External"/><Relationship Id="rId9" Type="http://schemas.openxmlformats.org/officeDocument/2006/relationships/hyperlink" Target="https://login.consultant.ru/link/?req=doc&amp;base=RLAW351&amp;n=110050&amp;dst=100008" TargetMode="External"/><Relationship Id="rId14" Type="http://schemas.openxmlformats.org/officeDocument/2006/relationships/hyperlink" Target="https://login.consultant.ru/link/?req=doc&amp;base=RLAW351&amp;n=110050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4022</Words>
  <Characters>22931</Characters>
  <Application>Microsoft Office Word</Application>
  <DocSecurity>0</DocSecurity>
  <Lines>191</Lines>
  <Paragraphs>53</Paragraphs>
  <ScaleCrop>false</ScaleCrop>
  <Company/>
  <LinksUpToDate>false</LinksUpToDate>
  <CharactersWithSpaces>26900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2026-04-13T06:28:00Z</dcterms:created>
  <dcterms:modified xsi:type="dcterms:W3CDTF">2026-04-13T06:31:00Z</dcterms:modified>
</cp:coreProperties>
</file>