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5F" w:rsidRPr="00D0066A" w:rsidRDefault="00D1265F" w:rsidP="008C2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D1265F" w:rsidRPr="00D0066A" w:rsidRDefault="00D1265F" w:rsidP="008C2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2A0" w:rsidRPr="00D0066A" w:rsidRDefault="00D1265F" w:rsidP="008C2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6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A668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СКОВСКАЯ ОБЛАСТЬ</w:t>
      </w:r>
    </w:p>
    <w:p w:rsidR="00D1265F" w:rsidRPr="00D0066A" w:rsidRDefault="00D1265F" w:rsidP="008C2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2A0" w:rsidRPr="00EA668D" w:rsidRDefault="00D1265F" w:rsidP="008C2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66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  <w:r w:rsidR="00EA668D" w:rsidRPr="00EA66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ДМИНИСТРАЦИЯ КРАСНОГОРОДСКОГО МУНИЦИПАЛЬНОГО ОКРУГА</w:t>
      </w:r>
    </w:p>
    <w:p w:rsidR="00D1265F" w:rsidRPr="00EA668D" w:rsidRDefault="00D1265F" w:rsidP="008C2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C22A0" w:rsidRPr="00EA668D" w:rsidRDefault="00D1265F" w:rsidP="008C22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66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</w:t>
      </w:r>
      <w:r w:rsidR="00EA668D" w:rsidRPr="00EA668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ОСТАНОВЛЕНИЕ</w:t>
      </w:r>
    </w:p>
    <w:p w:rsidR="008C22A0" w:rsidRPr="00D1265F" w:rsidRDefault="008C22A0" w:rsidP="008C2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C22A0" w:rsidRPr="008C22A0" w:rsidRDefault="008C22A0" w:rsidP="008C2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от </w:t>
      </w:r>
      <w:r w:rsidR="00EA66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10.09.2025</w:t>
      </w:r>
      <w:r w:rsidRPr="008C22A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№</w:t>
      </w:r>
      <w:r w:rsidR="00EA668D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574</w:t>
      </w:r>
      <w:r w:rsidRPr="008C22A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8C22A0" w:rsidRPr="008C22A0" w:rsidRDefault="008C22A0" w:rsidP="008C22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>р.п. Красногородск</w:t>
      </w:r>
    </w:p>
    <w:p w:rsidR="008C22A0" w:rsidRPr="008C22A0" w:rsidRDefault="008C22A0" w:rsidP="008C22A0">
      <w:pPr>
        <w:suppressAutoHyphens/>
        <w:spacing w:after="0" w:line="240" w:lineRule="auto"/>
        <w:ind w:left="3532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tbl>
      <w:tblPr>
        <w:tblW w:w="0" w:type="auto"/>
        <w:tblLook w:val="04A0"/>
      </w:tblPr>
      <w:tblGrid>
        <w:gridCol w:w="5778"/>
      </w:tblGrid>
      <w:tr w:rsidR="008C22A0" w:rsidRPr="008C22A0" w:rsidTr="00A618CD">
        <w:tc>
          <w:tcPr>
            <w:tcW w:w="5778" w:type="dxa"/>
          </w:tcPr>
          <w:p w:rsidR="00614057" w:rsidRPr="008C22A0" w:rsidRDefault="00614057" w:rsidP="0061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Красногородского </w:t>
            </w:r>
            <w:r w:rsidR="00D1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D1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1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1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№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4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утверждении Положения об оплате труда работников муниципальных бюджетных учреждений культуры Красногородского </w:t>
            </w:r>
            <w:r w:rsidR="00D12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  <w:r w:rsidR="009C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редакции от 17.09.2024 № 522).</w:t>
            </w:r>
          </w:p>
          <w:p w:rsidR="008C22A0" w:rsidRPr="008C22A0" w:rsidRDefault="008C22A0" w:rsidP="00614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2A0" w:rsidRPr="008C22A0" w:rsidRDefault="008C22A0" w:rsidP="008C22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</w:t>
      </w:r>
      <w:r w:rsidR="00CE7BE2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статьёй 134 Трудового кодекса Российской Федерации, решением Собрания депутатов Красногородского района от 28.10.2010 № 99 «Об утверждении Положения об отраслевых системах оплаты труда работников бюджетной сферы МО «Красногородский район» (в редакции от 30.03.2017 № 226)</w:t>
      </w:r>
      <w:r w:rsidR="002D3E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постановлением Правительства Псковской области от 22.08.2025 № 305 «Об индексации в 2025 году должностных окладов (окладов, ставок заработной платы) работников бюджетной сферы Псковской области»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Администрация </w:t>
      </w:r>
      <w:r w:rsidR="002D3EB6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Красногородского муниципального округа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ПОСТАНОВЛЯЕТ:</w:t>
      </w:r>
    </w:p>
    <w:p w:rsidR="008C22A0" w:rsidRPr="008C22A0" w:rsidRDefault="008C22A0" w:rsidP="008C22A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постановление Администрации Красногородского 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об оплате труда работников муниципальных бюджетных учреждений культуры Красногородского 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57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от 17.09.2024 № 522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следующ</w:t>
      </w:r>
      <w:r w:rsidR="00941433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</w:t>
      </w:r>
      <w:r w:rsidR="00713FA4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22A0" w:rsidRPr="008C22A0" w:rsidRDefault="008C22A0" w:rsidP="008C22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D54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Приложение 1 к Положению изложить в новой редакции, согласно приложению к настоящему постановлению.</w:t>
      </w:r>
    </w:p>
    <w:p w:rsidR="008C22A0" w:rsidRPr="008C22A0" w:rsidRDefault="008C22A0" w:rsidP="008C22A0">
      <w:pPr>
        <w:tabs>
          <w:tab w:val="left" w:pos="0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Pr="008C22A0">
        <w:rPr>
          <w:rFonts w:ascii="Times New Roman" w:eastAsia="Times New Roman" w:hAnsi="Times New Roman" w:cs="Times New Roman"/>
          <w:sz w:val="24"/>
        </w:rPr>
        <w:t xml:space="preserve">Настоящее постановление опубликовать </w:t>
      </w:r>
      <w:r w:rsidRPr="008C22A0">
        <w:rPr>
          <w:rFonts w:ascii="Times New Roman" w:eastAsia="Calibri" w:hAnsi="Times New Roman" w:cs="Times New Roman"/>
          <w:sz w:val="24"/>
        </w:rPr>
        <w:t>в сетевом издании «Нормативные правовые акты Псковской области» (</w:t>
      </w:r>
      <w:hyperlink r:id="rId4" w:history="1">
        <w:r w:rsidRPr="008C22A0">
          <w:rPr>
            <w:rFonts w:ascii="Times New Roman" w:eastAsia="Calibri" w:hAnsi="Times New Roman" w:cs="Times New Roman"/>
            <w:i/>
            <w:color w:val="0563C1"/>
            <w:sz w:val="24"/>
            <w:u w:val="single"/>
          </w:rPr>
          <w:t>http://pravo.pskov.ru/</w:t>
        </w:r>
      </w:hyperlink>
      <w:r w:rsidRPr="008C22A0">
        <w:rPr>
          <w:rFonts w:ascii="Times New Roman" w:eastAsia="Calibri" w:hAnsi="Times New Roman" w:cs="Times New Roman"/>
          <w:i/>
          <w:sz w:val="24"/>
        </w:rPr>
        <w:t xml:space="preserve">) </w:t>
      </w:r>
      <w:r w:rsidRPr="008C22A0">
        <w:rPr>
          <w:rFonts w:ascii="Times New Roman" w:eastAsia="Times New Roman" w:hAnsi="Times New Roman" w:cs="Times New Roman"/>
          <w:sz w:val="24"/>
        </w:rPr>
        <w:t xml:space="preserve">и разместить в информационно – телекоммуникационной сети Интернет на официальном сайте </w:t>
      </w:r>
      <w:bookmarkStart w:id="0" w:name="_GoBack"/>
      <w:bookmarkEnd w:id="0"/>
      <w:r w:rsidRPr="008C22A0">
        <w:rPr>
          <w:rFonts w:ascii="Times New Roman" w:eastAsia="Times New Roman" w:hAnsi="Times New Roman" w:cs="Times New Roman"/>
          <w:sz w:val="24"/>
        </w:rPr>
        <w:t xml:space="preserve">Красногородского </w:t>
      </w:r>
      <w:r w:rsidR="00941433">
        <w:rPr>
          <w:rFonts w:ascii="Times New Roman" w:eastAsia="Times New Roman" w:hAnsi="Times New Roman" w:cs="Times New Roman"/>
          <w:sz w:val="24"/>
        </w:rPr>
        <w:t>муниципального округа</w:t>
      </w:r>
      <w:r w:rsidRPr="008C22A0">
        <w:rPr>
          <w:rFonts w:ascii="Times New Roman" w:eastAsia="Times New Roman" w:hAnsi="Times New Roman" w:cs="Times New Roman"/>
          <w:sz w:val="24"/>
        </w:rPr>
        <w:t>.</w:t>
      </w:r>
    </w:p>
    <w:p w:rsidR="008D56C9" w:rsidRDefault="008C22A0" w:rsidP="007A7B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>3. Настоящее постановление вступает в силу с 01.10.202</w:t>
      </w:r>
      <w:r w:rsidR="00D07724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C22A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A668D" w:rsidRDefault="00EA668D" w:rsidP="007A7B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7B25" w:rsidRPr="007A7B25" w:rsidRDefault="007A7B25" w:rsidP="007A7B2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2A0" w:rsidRPr="008C22A0" w:rsidRDefault="008C22A0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8C22A0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Глава Красногородского  </w:t>
      </w:r>
      <w:r w:rsidR="00941433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муниципального округа</w:t>
      </w:r>
      <w:r w:rsidR="00EA668D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                                      </w:t>
      </w:r>
      <w:r w:rsidR="00941433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В.В.Понизовская</w:t>
      </w:r>
    </w:p>
    <w:p w:rsidR="008C22A0" w:rsidRDefault="008C22A0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SimSun" w:hAnsi="Calibri" w:cs="F"/>
          <w:kern w:val="3"/>
          <w:sz w:val="24"/>
          <w:szCs w:val="24"/>
          <w:lang w:eastAsia="ru-RU"/>
        </w:rPr>
      </w:pPr>
    </w:p>
    <w:p w:rsidR="00EA668D" w:rsidRDefault="00EA668D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EA668D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>Верно                              А.П.Картель</w:t>
      </w: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Pr="004758FC" w:rsidRDefault="004758FC" w:rsidP="0047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4758FC">
        <w:rPr>
          <w:rFonts w:ascii="Times New Roman" w:hAnsi="Times New Roman" w:cs="Times New Roman"/>
          <w:sz w:val="24"/>
          <w:szCs w:val="24"/>
        </w:rPr>
        <w:t>«Приложение 1</w:t>
      </w:r>
    </w:p>
    <w:p w:rsidR="004758FC" w:rsidRPr="004758FC" w:rsidRDefault="004758FC" w:rsidP="0047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8FC"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4758FC" w:rsidRPr="004758FC" w:rsidRDefault="004758FC" w:rsidP="0047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8FC">
        <w:rPr>
          <w:rFonts w:ascii="Times New Roman" w:hAnsi="Times New Roman" w:cs="Times New Roman"/>
          <w:sz w:val="24"/>
          <w:szCs w:val="24"/>
        </w:rPr>
        <w:t xml:space="preserve"> работников муниципальных</w:t>
      </w:r>
    </w:p>
    <w:p w:rsidR="004758FC" w:rsidRPr="004758FC" w:rsidRDefault="004758FC" w:rsidP="0047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8FC">
        <w:rPr>
          <w:rFonts w:ascii="Times New Roman" w:hAnsi="Times New Roman" w:cs="Times New Roman"/>
          <w:sz w:val="24"/>
          <w:szCs w:val="24"/>
        </w:rPr>
        <w:t xml:space="preserve"> бюджетных учреждений культуры</w:t>
      </w:r>
    </w:p>
    <w:p w:rsidR="004758FC" w:rsidRPr="004758FC" w:rsidRDefault="004758FC" w:rsidP="00475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58FC">
        <w:rPr>
          <w:rFonts w:ascii="Times New Roman" w:hAnsi="Times New Roman" w:cs="Times New Roman"/>
          <w:sz w:val="24"/>
          <w:szCs w:val="24"/>
        </w:rPr>
        <w:t xml:space="preserve"> Красногородского муниципального округа</w:t>
      </w:r>
    </w:p>
    <w:p w:rsidR="004758FC" w:rsidRPr="004758FC" w:rsidRDefault="004758FC" w:rsidP="004758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" w:name="sub_11100"/>
      <w:r w:rsidRPr="004758FC"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  <w:t>Размеры</w:t>
      </w:r>
      <w:r w:rsidRPr="004758FC"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должностных окладов по должностям рабочих культуры, искусства и кинематографии</w:t>
      </w:r>
    </w:p>
    <w:bookmarkEnd w:id="1"/>
    <w:p w:rsidR="004758FC" w:rsidRPr="004758FC" w:rsidRDefault="004758FC" w:rsidP="004758F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520"/>
        <w:gridCol w:w="5460"/>
        <w:gridCol w:w="1960"/>
      </w:tblGrid>
      <w:tr w:rsidR="004758FC" w:rsidRPr="004758FC" w:rsidTr="004758FC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должности (профессии)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Должностной оклад, рублей</w:t>
            </w:r>
          </w:p>
        </w:tc>
      </w:tr>
      <w:tr w:rsidR="004758FC" w:rsidRPr="004758FC" w:rsidTr="004758FC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Бутафор; гример-постижер; костюмер; маляр по отделке декораций; оператор магнитной записи; осветитель; постижер; реквизитор; установщик декораций; изготовитель субтитров; колорист;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контуровщик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монтажник негатива; монтажник позитива; оформитель диапозитивных фильмов; печатник субтитрования; пиротехник;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основы для мультипликационных рисунков; раскрасчик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законтурованных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рисунков; ретушер субтитров; съемщик диапозитивных фильмов; съемщик мультипликационных проб; укладчик диапозитивных фильмов;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фильмотекарь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фототекарь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киномеханик;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фильмопроверщик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дежурный зала игральных автоматов, аттракционов и тира; машинист сцены; монтировщик сцены; униформист; столяр по изготовлению декораций; автоматчик по изготовлению деталей клавишных инструментов; арматурщик язычковых инструментов;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аэрографист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щипковых инструментов;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клавиатурщик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гарнировщик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музыкальных инструментов; гофрировщик меховых камер; заливщик голосовых планок; изготовитель голосовых планок; изготовитель деталей для духовых инструментов;</w:t>
            </w:r>
          </w:p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комплектовщик деталей музыкальных инструментов; облицовщик музыкальных инструментов; обработчик перламутра; оператор стенда по обыгрыванию клавишных инструментов; полировщик музыкальных инструментов;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расшлифовщик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фильеров; сборщик духовых инструментов; сборщик-монтажник </w:t>
            </w: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клавишных инструментов; сборщик-монтажник смычковых инструментов; сборщик-монтажник щипковых инструментов; сборщик ударных инструментов; сборщик язычковых инструментов; станочник специальных деревообрабатывающих станков; станочник специальных металлообрабатывающих станков; столяр по изготовлению и ремонту деталей и узлов музыкальных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инструментов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;с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трунонавивальщик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струнщик; установщик ладовых пластин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7583</w:t>
            </w:r>
          </w:p>
        </w:tc>
      </w:tr>
      <w:tr w:rsidR="004758FC" w:rsidRPr="004758FC" w:rsidTr="004758FC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Красильщик в постижерском производстве 4 - 5 разрядов ЕТКС;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фонотекарь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видеотекарь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изготовитель игровых кукол 5 разряда ЕТКС; механик по обслуживанию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ветроустановок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разряда ЕТКС; механик по обслуживанию кинотелевизионного оборудования 3 - 5 разрядов ЕТКС; механик по обслуживанию съемочной аппаратуры 2 - 5 разрядов ЕТКС; механик по обслуживанию телевизионного оборудования 3 - 5 разрядов ЕТКС; механик по ремонту и обслуживанию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кинотехнологического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оборудования 4 - 5 разрядов ЕТКС; механик по обслуживанию звуковой техники 2 - 5 разрядов ЕТКС; оператор пульта управления киноустановки; реставратор фильмокопий 5 разряда ЕТКС; оператор видеозаписи 3 - 5 разрядов ЕТКС; регулировщик пианино и роялей 2 - 6 разрядов ЕТКС; настройщик пианино и роялей 4 - 8 разрядов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ЕТКС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;н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астройщик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щипковых инструментов 3 - 6 разрядов ЕТКС; 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настройщик язычковых инструментов 4 - 6 разрядов ЕТКС; бронзировщик рам клавишных инструментов 4 - 6 разрядов ЕТКС; изготовитель молоточков для клавишных инструментов 5 разряда ЕТКС; контролер музыкальных инструментов 4 - 6 разрядов ЕТКС; регулировщик язычковых инструментов 4 - 5 разрядов ЕТКС; реставратор клавишных инструментов 5 - 6 разрядов ЕТКС; реставратор смычковых и щипковых инструментов 5 - 8 разрядов ЕТКС;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реставратор ударных инструментов 5 - 6 разрядов ЕТКС; реставратор язычковых инструментов 4 - 5 разрядов ЕТКС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8546</w:t>
            </w:r>
          </w:p>
        </w:tc>
      </w:tr>
      <w:tr w:rsidR="004758FC" w:rsidRPr="004758FC" w:rsidTr="004758FC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Красильщик в постижерском производстве 6 разряда ЕТКС; изготовитель игровых кукол 6 </w:t>
            </w: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разряда ЕТКС; механик по обслуживанию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ветроустановок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 разряда ЕТКС; механик по обслуживанию кинотелевизионного оборудования 6 - 7 разрядов ЕТКС; механик по обслуживанию съемочной аппаратуры 6 разряда ЕТКС; механик по обслуживанию телевизионного оборудования 6 - 7 разрядов ЕТКС; механик по ремонту и обслуживанию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кинотехнологического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оборудования 6 - 7 разрядов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ЕТКС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;м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еханик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обслуживанию звуковой техники 6 - 7 разрядов ЕТКС; реставратор фильмокопий 6 разряда ЕТКС; оператор видеозаписи 6 - 7 разрядов ЕТКС; изготовитель музыкальных инструментов по индивидуальным заказам 6 разряда ЕТКС;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интонировщик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 разряда ЕТКС; настройщик духовых инструментов 6 разряда ЕТКС; настройщик-регулировщик смычковых инструментов 6 разряда ЕТКС; реставратор духовых инструментов 6 - 8 разрядов ЕТКС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9236</w:t>
            </w:r>
          </w:p>
        </w:tc>
      </w:tr>
      <w:tr w:rsidR="004758FC" w:rsidRPr="004758FC" w:rsidTr="004758FC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квалификационный уровень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Механик по обслуживанию кинотелевизионного оборудования 8 разряда ЕТКС; механик по обслуживанию телевизионного оборудования 8 разряда ЕТКС; механик по ремонту и обслуживанию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кинотехнологического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оборудования 8 разряда ЕТКС; оператор видеозаписи 8 разряда ЕТКС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9923</w:t>
            </w:r>
          </w:p>
        </w:tc>
      </w:tr>
      <w:tr w:rsidR="004758FC" w:rsidRPr="004758FC" w:rsidTr="004758FC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рабочих, предусмотренные первым - третьим 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10339</w:t>
            </w:r>
          </w:p>
        </w:tc>
      </w:tr>
    </w:tbl>
    <w:p w:rsidR="004758FC" w:rsidRPr="004758FC" w:rsidRDefault="004758FC" w:rsidP="004758F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58FC" w:rsidRPr="004758FC" w:rsidRDefault="004758FC" w:rsidP="004758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2" w:name="sub_11200"/>
      <w:r w:rsidRPr="004758FC"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  <w:t>Размеры</w:t>
      </w:r>
      <w:r w:rsidRPr="004758FC">
        <w:rPr>
          <w:rFonts w:ascii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должностных окладов по должностям работников культуры, искусства и кинематографии</w:t>
      </w:r>
    </w:p>
    <w:bookmarkEnd w:id="2"/>
    <w:p w:rsidR="004758FC" w:rsidRPr="004758FC" w:rsidRDefault="004758FC" w:rsidP="004758F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657"/>
        <w:gridCol w:w="1984"/>
      </w:tblGrid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должности (профессии)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Должностной оклад, рублей</w:t>
            </w:r>
          </w:p>
        </w:tc>
      </w:tr>
      <w:tr w:rsidR="004758FC" w:rsidRPr="004758FC" w:rsidTr="004758FC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квалификационная группа "Должности 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технических исполнителей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артистов вспомогательного состава"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 всп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омогательного состава театров и концертных организаций; контролер билетов; смотритель музейный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8960</w:t>
            </w:r>
          </w:p>
        </w:tc>
      </w:tr>
      <w:tr w:rsidR="004758FC" w:rsidRPr="004758FC" w:rsidTr="004758FC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билетными кассами; заведующий костюмерной; репетитор по технике речи; суфлер; организатор экскурсий; руководитель кружка, любительского объединения, клуба по интересам; аккомпаниатор;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культорганизатор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ассистенты: режиссера, дирижера, балетмейстера, хормейстера; помощник режиссера; мастер участка ремонта и реставрации фильмофонда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9513</w:t>
            </w:r>
          </w:p>
        </w:tc>
      </w:tr>
      <w:tr w:rsidR="004758FC" w:rsidRPr="004758FC" w:rsidTr="004758FC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Концертмейстер по классу вокала (балета); лектор-искусствовед (музыковед); чтец-мастер художественного слова; помощник главного режиссера (главного дирижера, главного балетмейстера, художественного руководителя), заведующий труппой;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балету, аккомпаниатор-концертмейстер; администратор (старший администратор)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;б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иблиограф; </w:t>
            </w: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библиотекарь; методист библиотеки, клубного учреждения, музея, научно-методического центра народного творчества, центра народной культуры (культуры и досуга) и др. аналогичных учреждений и организаций; лектор (экскурсовод); артист-вокалист (солист); артист балета; артист оркестра; артист хора; артист драмы; артист (кукловод) театра кукол; артист симфонического, камерного, эстрадно-симфонического, духового оркестра, оркестра народных инструментов; артист эстрадного оркестра (ансамбля);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артист балета ансамбля песни и танца, танцевального коллектива; артист оркестра ансамблей песни и танца; артист хора ансамбля песни и танца, хорового коллектива; артисты - концертные исполнители (всех жанров), кроме артистов - концертных исполнителей вспомогательного состава;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кинопрограмм; специалист по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учетно-хранительской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документации; специалист экспозиционного и выставочного отдела; звукооператор; монтажер; редактор по репертуару; редактор библиотеки; редактор музея; редактор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10475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</w:t>
            </w: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ведущего звена", по которым может устанавливаться II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10475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10889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11854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I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 и наличие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12544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"высшая"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11303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"высшая"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категория, и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12406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"высшая" </w:t>
            </w:r>
            <w:proofErr w:type="spell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категория, и при наличии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12957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"ведущий", и при наличии ученой степени "кандидат наук"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11715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"ведущий", и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12820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"ведущий", и при наличии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13509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"главный"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12130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"главный", и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13371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по которым может устанавливаться производное должностное наименование "главный", и при наличии почетного звания "Народный" 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13920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работников культуры, искусства и кинематографии ведущего звена", и при наличии ученой степени "доктор наук"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13648</w:t>
            </w:r>
          </w:p>
        </w:tc>
      </w:tr>
      <w:tr w:rsidR="004758FC" w:rsidRPr="004758FC" w:rsidTr="004758FC"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Балетмейстер; балетмейстер-постановщик; хормейстер; художник; режиссер; режиссер-постановщик; дирижер; руководитель литературно-драматургической части; заведующий музыкальной частью; заведующий художественно-постановочной частью; заведующий отделом (сектором) библиотеки; заведующий отделом (сектором) музея; звукорежиссер; хранитель фондов; заведующий реставрационной мастерской;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</w:t>
            </w:r>
            <w:proofErr w:type="gramEnd"/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заведующий отделением (пунктом) по прокату кино- и видеофильмов; заведующий художественно-оформительской мастерской; директор творческого коллектива; режиссер массовых представлений; руководитель клубного формирования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12268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Должности служащих профессиональной квалификационной группы "Должности руководящего состава учреждений культуры, искусства и </w:t>
            </w: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кинематографии"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13920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Должности служащих профессиональной квалификационной группы "Должности руководящего состава учреждений культуры, искусства и кинематографии" при наличии почетного звания "Народный" ** или наличии ученой степени "кандидат наук"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14474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руководящего состава учреждений культуры, искусства и кинематографии" при наличии ученой степени "доктор наук"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15301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балетмейстер; главный хормейстер; главный художник; главный дирижер; главный хранитель фондов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13920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руководящего состава учреждений культуры, искусства и кинематографии", по которым может устанавливаться производное должностное наименование "главный" при наличии почетного звания "Заслуженный"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15301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руководящего состава учреждений культуры, искусства и кинематографии", по которым может устанавливаться производное должностное наименование "главный" при наличии почетного звания "Народный" ** или наличии ученой степени "кандидат наук"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15991</w:t>
            </w:r>
          </w:p>
        </w:tc>
      </w:tr>
      <w:tr w:rsidR="004758FC" w:rsidRPr="004758FC" w:rsidTr="004758FC"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Должности служащих профессиональной квалификационной группы "Должности руководящего состава учреждений культуры, искусства и кинематографии" при наличии ученой степени "доктор наук"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8FC" w:rsidRPr="004758FC" w:rsidRDefault="004758F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8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16817</w:t>
            </w:r>
          </w:p>
        </w:tc>
      </w:tr>
    </w:tbl>
    <w:p w:rsidR="004758FC" w:rsidRPr="004758FC" w:rsidRDefault="004758FC" w:rsidP="004758F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Pr="004758FC" w:rsidRDefault="004758FC" w:rsidP="004758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jc w:val="right"/>
        <w:rPr>
          <w:sz w:val="24"/>
          <w:szCs w:val="24"/>
        </w:rPr>
      </w:pPr>
    </w:p>
    <w:p w:rsidR="004758FC" w:rsidRDefault="004758FC" w:rsidP="004758FC">
      <w:pPr>
        <w:rPr>
          <w:sz w:val="28"/>
          <w:szCs w:val="20"/>
        </w:rPr>
      </w:pP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p w:rsidR="004758FC" w:rsidRPr="00EA668D" w:rsidRDefault="004758FC" w:rsidP="008C22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</w:p>
    <w:sectPr w:rsidR="004758FC" w:rsidRPr="00EA668D" w:rsidSect="007A7B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720"/>
    <w:rsid w:val="000D54A7"/>
    <w:rsid w:val="000F6482"/>
    <w:rsid w:val="00127AEE"/>
    <w:rsid w:val="001F2ED3"/>
    <w:rsid w:val="001F6720"/>
    <w:rsid w:val="00213A0B"/>
    <w:rsid w:val="002D3EB6"/>
    <w:rsid w:val="00314357"/>
    <w:rsid w:val="00342E62"/>
    <w:rsid w:val="0047387C"/>
    <w:rsid w:val="004758FC"/>
    <w:rsid w:val="0055793F"/>
    <w:rsid w:val="00614057"/>
    <w:rsid w:val="00670B07"/>
    <w:rsid w:val="006F5DC5"/>
    <w:rsid w:val="00713FA4"/>
    <w:rsid w:val="007A7B25"/>
    <w:rsid w:val="008C22A0"/>
    <w:rsid w:val="008D56C9"/>
    <w:rsid w:val="00941433"/>
    <w:rsid w:val="009C7236"/>
    <w:rsid w:val="00A45F3B"/>
    <w:rsid w:val="00A83EAA"/>
    <w:rsid w:val="00CE7BE2"/>
    <w:rsid w:val="00D0066A"/>
    <w:rsid w:val="00D07724"/>
    <w:rsid w:val="00D1265F"/>
    <w:rsid w:val="00E4794B"/>
    <w:rsid w:val="00EA2ABE"/>
    <w:rsid w:val="00EA668D"/>
    <w:rsid w:val="00F42109"/>
    <w:rsid w:val="00F94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ps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Master</cp:lastModifiedBy>
  <cp:revision>4</cp:revision>
  <cp:lastPrinted>2025-09-11T11:45:00Z</cp:lastPrinted>
  <dcterms:created xsi:type="dcterms:W3CDTF">2025-09-11T11:46:00Z</dcterms:created>
  <dcterms:modified xsi:type="dcterms:W3CDTF">2025-09-11T12:06:00Z</dcterms:modified>
</cp:coreProperties>
</file>